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0D" w:rsidRDefault="001C2F0D" w:rsidP="001C2F0D">
      <w:pPr>
        <w:rPr>
          <w:rFonts w:ascii="Times New Roman" w:hAnsi="Times New Roman" w:cs="Times New Roman"/>
          <w:b/>
          <w:sz w:val="28"/>
          <w:szCs w:val="28"/>
        </w:rPr>
      </w:pPr>
    </w:p>
    <w:p w:rsidR="001C2F0D" w:rsidRDefault="001C2F0D" w:rsidP="001C2F0D">
      <w:pPr>
        <w:jc w:val="center"/>
        <w:rPr>
          <w:rFonts w:ascii="Times New Roman" w:hAnsi="Times New Roman" w:cs="Times New Roman"/>
          <w:b/>
          <w:sz w:val="28"/>
          <w:szCs w:val="28"/>
        </w:rPr>
      </w:pPr>
    </w:p>
    <w:p w:rsidR="00367446" w:rsidRDefault="00367446" w:rsidP="00367446">
      <w:pPr>
        <w:jc w:val="center"/>
        <w:rPr>
          <w:rFonts w:ascii="Times New Roman" w:hAnsi="Times New Roman" w:cs="Times New Roman"/>
          <w:b/>
          <w:sz w:val="28"/>
          <w:szCs w:val="28"/>
        </w:rPr>
      </w:pPr>
    </w:p>
    <w:p w:rsidR="00367446" w:rsidRPr="001516D8" w:rsidRDefault="00367446" w:rsidP="00367446">
      <w:pPr>
        <w:jc w:val="center"/>
        <w:rPr>
          <w:rFonts w:ascii="Times New Roman" w:hAnsi="Times New Roman" w:cs="Times New Roman"/>
          <w:b/>
          <w:sz w:val="28"/>
          <w:szCs w:val="28"/>
        </w:rPr>
      </w:pPr>
      <w:r w:rsidRPr="001516D8">
        <w:rPr>
          <w:rFonts w:ascii="Times New Roman" w:hAnsi="Times New Roman" w:cs="Times New Roman"/>
          <w:b/>
          <w:sz w:val="28"/>
          <w:szCs w:val="28"/>
        </w:rPr>
        <w:t>CONTENT</w:t>
      </w:r>
      <w:r>
        <w:rPr>
          <w:rFonts w:ascii="Times New Roman" w:hAnsi="Times New Roman" w:cs="Times New Roman"/>
          <w:b/>
          <w:sz w:val="28"/>
          <w:szCs w:val="28"/>
        </w:rPr>
        <w:t>S</w:t>
      </w:r>
    </w:p>
    <w:tbl>
      <w:tblPr>
        <w:tblStyle w:val="TableGrid"/>
        <w:tblW w:w="0" w:type="auto"/>
        <w:tblLook w:val="04A0"/>
      </w:tblPr>
      <w:tblGrid>
        <w:gridCol w:w="1638"/>
        <w:gridCol w:w="5940"/>
        <w:gridCol w:w="1998"/>
      </w:tblGrid>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sidRPr="001516D8">
              <w:rPr>
                <w:rFonts w:ascii="Times New Roman" w:hAnsi="Times New Roman" w:cs="Times New Roman"/>
                <w:b/>
                <w:sz w:val="24"/>
                <w:szCs w:val="24"/>
              </w:rPr>
              <w:t>SL. NO</w:t>
            </w:r>
            <w:r w:rsidRPr="002B3328">
              <w:rPr>
                <w:rFonts w:ascii="Times New Roman" w:hAnsi="Times New Roman" w:cs="Times New Roman"/>
                <w:sz w:val="24"/>
                <w:szCs w:val="24"/>
              </w:rPr>
              <w:t>.</w:t>
            </w:r>
          </w:p>
        </w:tc>
        <w:tc>
          <w:tcPr>
            <w:tcW w:w="5940" w:type="dxa"/>
          </w:tcPr>
          <w:p w:rsidR="00367446" w:rsidRPr="001516D8" w:rsidRDefault="00367446" w:rsidP="004D4F13">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516D8">
              <w:rPr>
                <w:rFonts w:ascii="Times New Roman" w:hAnsi="Times New Roman" w:cs="Times New Roman"/>
                <w:b/>
                <w:sz w:val="24"/>
                <w:szCs w:val="24"/>
              </w:rPr>
              <w:t>T</w:t>
            </w:r>
            <w:r>
              <w:rPr>
                <w:rFonts w:ascii="Times New Roman" w:hAnsi="Times New Roman" w:cs="Times New Roman"/>
                <w:b/>
                <w:sz w:val="24"/>
                <w:szCs w:val="24"/>
              </w:rPr>
              <w:t>OPICS</w:t>
            </w:r>
          </w:p>
        </w:tc>
        <w:tc>
          <w:tcPr>
            <w:tcW w:w="1998" w:type="dxa"/>
          </w:tcPr>
          <w:p w:rsidR="00367446" w:rsidRPr="001516D8" w:rsidRDefault="00367446" w:rsidP="004D4F13">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516D8">
              <w:rPr>
                <w:rFonts w:ascii="Times New Roman" w:hAnsi="Times New Roman" w:cs="Times New Roman"/>
                <w:b/>
                <w:sz w:val="24"/>
                <w:szCs w:val="24"/>
              </w:rPr>
              <w:t>Page Number</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sidRPr="002B3328">
              <w:rPr>
                <w:rFonts w:ascii="Times New Roman" w:hAnsi="Times New Roman" w:cs="Times New Roman"/>
                <w:sz w:val="24"/>
                <w:szCs w:val="24"/>
              </w:rPr>
              <w:t xml:space="preserve">Abbreviation </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 </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ii</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Abstract</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Introduction</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Materials and Method</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Photo Gallery</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Result and Discussion </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Data Table</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940"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Conclusion</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940" w:type="dxa"/>
          </w:tcPr>
          <w:p w:rsidR="00367446"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References</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11-12</w:t>
            </w:r>
          </w:p>
        </w:tc>
      </w:tr>
      <w:tr w:rsidR="00367446" w:rsidRPr="002B3328" w:rsidTr="004D4F13">
        <w:tc>
          <w:tcPr>
            <w:tcW w:w="1638" w:type="dxa"/>
          </w:tcPr>
          <w:p w:rsidR="00367446" w:rsidRPr="002B3328"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940" w:type="dxa"/>
          </w:tcPr>
          <w:p w:rsidR="00367446" w:rsidRDefault="00367446" w:rsidP="004D4F1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Biography</w:t>
            </w:r>
          </w:p>
        </w:tc>
        <w:tc>
          <w:tcPr>
            <w:tcW w:w="1998" w:type="dxa"/>
          </w:tcPr>
          <w:p w:rsidR="00367446" w:rsidRPr="002B3328" w:rsidRDefault="00367446" w:rsidP="00367446">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1C2F0D" w:rsidRDefault="001C2F0D" w:rsidP="001C2F0D">
      <w:pPr>
        <w:tabs>
          <w:tab w:val="left" w:pos="5792"/>
        </w:tabs>
      </w:pPr>
      <w:r>
        <w:br w:type="page"/>
      </w:r>
      <w:r>
        <w:lastRenderedPageBreak/>
        <w:tab/>
      </w:r>
    </w:p>
    <w:p w:rsidR="001C2F0D" w:rsidRPr="00AF69A8" w:rsidRDefault="001C2F0D" w:rsidP="001C2F0D">
      <w:pPr>
        <w:jc w:val="center"/>
      </w:pPr>
      <w:r w:rsidRPr="00043B40">
        <w:rPr>
          <w:rFonts w:ascii="Times New Roman" w:hAnsi="Times New Roman" w:cs="Times New Roman"/>
          <w:b/>
          <w:sz w:val="28"/>
          <w:szCs w:val="28"/>
        </w:rPr>
        <w:t>LIST OF ABBREVIATION</w:t>
      </w:r>
    </w:p>
    <w:p w:rsidR="001C2F0D" w:rsidRPr="00043B40" w:rsidRDefault="001C2F0D" w:rsidP="001C2F0D">
      <w:pPr>
        <w:rPr>
          <w:rFonts w:ascii="Times New Roman" w:hAnsi="Times New Roman" w:cs="Times New Roman"/>
          <w:b/>
          <w:sz w:val="28"/>
          <w:szCs w:val="28"/>
        </w:rPr>
      </w:pPr>
    </w:p>
    <w:tbl>
      <w:tblPr>
        <w:tblStyle w:val="LightList-Accent2"/>
        <w:tblW w:w="8568"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399"/>
        <w:gridCol w:w="7169"/>
      </w:tblGrid>
      <w:tr w:rsidR="001C2F0D" w:rsidRPr="00367446" w:rsidTr="00367446">
        <w:trPr>
          <w:cnfStyle w:val="100000000000"/>
          <w:jc w:val="center"/>
        </w:trPr>
        <w:tc>
          <w:tcPr>
            <w:cnfStyle w:val="001000000000"/>
            <w:tcW w:w="1399" w:type="dxa"/>
            <w:shd w:val="clear" w:color="auto" w:fill="auto"/>
          </w:tcPr>
          <w:p w:rsidR="001C2F0D" w:rsidRPr="00367446" w:rsidRDefault="001C2F0D" w:rsidP="00367446">
            <w:pPr>
              <w:spacing w:line="360" w:lineRule="auto"/>
              <w:rPr>
                <w:rFonts w:ascii="Times New Roman" w:hAnsi="Times New Roman" w:cs="Times New Roman"/>
                <w:color w:val="000000" w:themeColor="text1"/>
                <w:sz w:val="24"/>
                <w:szCs w:val="24"/>
              </w:rPr>
            </w:pPr>
            <w:r w:rsidRPr="00367446">
              <w:rPr>
                <w:rFonts w:ascii="Times New Roman" w:hAnsi="Times New Roman" w:cs="Times New Roman"/>
                <w:color w:val="000000" w:themeColor="text1"/>
                <w:sz w:val="24"/>
                <w:szCs w:val="24"/>
              </w:rPr>
              <w:t>Symbols</w:t>
            </w:r>
          </w:p>
        </w:tc>
        <w:tc>
          <w:tcPr>
            <w:tcW w:w="7169" w:type="dxa"/>
            <w:shd w:val="clear" w:color="auto" w:fill="auto"/>
          </w:tcPr>
          <w:p w:rsidR="001C2F0D" w:rsidRPr="00367446" w:rsidRDefault="001C2F0D" w:rsidP="00367446">
            <w:pPr>
              <w:spacing w:line="360" w:lineRule="auto"/>
              <w:jc w:val="center"/>
              <w:cnfStyle w:val="100000000000"/>
              <w:rPr>
                <w:rFonts w:ascii="Times New Roman" w:hAnsi="Times New Roman" w:cs="Times New Roman"/>
                <w:color w:val="000000" w:themeColor="text1"/>
                <w:sz w:val="24"/>
                <w:szCs w:val="24"/>
              </w:rPr>
            </w:pPr>
            <w:r w:rsidRPr="00367446">
              <w:rPr>
                <w:rFonts w:ascii="Times New Roman" w:hAnsi="Times New Roman" w:cs="Times New Roman"/>
                <w:color w:val="000000" w:themeColor="text1"/>
                <w:sz w:val="24"/>
                <w:szCs w:val="24"/>
              </w:rPr>
              <w:t>Abbreviation</w:t>
            </w:r>
          </w:p>
        </w:tc>
      </w:tr>
      <w:tr w:rsidR="001C2F0D" w:rsidRPr="00314F16" w:rsidTr="001C2F0D">
        <w:trPr>
          <w:cnfStyle w:val="000000100000"/>
          <w:jc w:val="center"/>
        </w:trPr>
        <w:tc>
          <w:tcPr>
            <w:cnfStyle w:val="001000000000"/>
            <w:tcW w:w="1399" w:type="dxa"/>
            <w:tcBorders>
              <w:top w:val="none" w:sz="0" w:space="0" w:color="auto"/>
              <w:left w:val="none" w:sz="0" w:space="0" w:color="auto"/>
              <w:bottom w:val="none" w:sz="0" w:space="0" w:color="auto"/>
            </w:tcBorders>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CVASU</w:t>
            </w:r>
          </w:p>
        </w:tc>
        <w:tc>
          <w:tcPr>
            <w:tcW w:w="7169" w:type="dxa"/>
            <w:tcBorders>
              <w:top w:val="none" w:sz="0" w:space="0" w:color="auto"/>
              <w:bottom w:val="none" w:sz="0" w:space="0" w:color="auto"/>
              <w:right w:val="none" w:sz="0" w:space="0" w:color="auto"/>
            </w:tcBorders>
          </w:tcPr>
          <w:p w:rsidR="001C2F0D" w:rsidRPr="00314F16" w:rsidRDefault="001C2F0D" w:rsidP="00367446">
            <w:pPr>
              <w:spacing w:line="360" w:lineRule="auto"/>
              <w:cnfStyle w:val="000000100000"/>
              <w:rPr>
                <w:rFonts w:ascii="Times New Roman" w:hAnsi="Times New Roman" w:cs="Times New Roman"/>
                <w:sz w:val="24"/>
                <w:szCs w:val="24"/>
              </w:rPr>
            </w:pPr>
            <w:r w:rsidRPr="00314F16">
              <w:rPr>
                <w:rFonts w:ascii="Times New Roman" w:hAnsi="Times New Roman" w:cs="Times New Roman"/>
                <w:sz w:val="24"/>
                <w:szCs w:val="24"/>
              </w:rPr>
              <w:t>Chittagong Veterinary And Animal Sciences University</w:t>
            </w:r>
          </w:p>
        </w:tc>
      </w:tr>
      <w:tr w:rsidR="001C2F0D" w:rsidRPr="00314F16" w:rsidTr="001C2F0D">
        <w:trPr>
          <w:jc w:val="center"/>
        </w:trPr>
        <w:tc>
          <w:tcPr>
            <w:cnfStyle w:val="001000000000"/>
            <w:tcW w:w="1399" w:type="dxa"/>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SAQTVH</w:t>
            </w:r>
          </w:p>
        </w:tc>
        <w:tc>
          <w:tcPr>
            <w:tcW w:w="7169" w:type="dxa"/>
          </w:tcPr>
          <w:p w:rsidR="001C2F0D" w:rsidRPr="00314F16" w:rsidRDefault="001C2F0D" w:rsidP="00367446">
            <w:pPr>
              <w:spacing w:line="360" w:lineRule="auto"/>
              <w:cnfStyle w:val="000000000000"/>
              <w:rPr>
                <w:rFonts w:ascii="Times New Roman" w:hAnsi="Times New Roman" w:cs="Times New Roman"/>
                <w:sz w:val="24"/>
                <w:szCs w:val="24"/>
              </w:rPr>
            </w:pPr>
            <w:r w:rsidRPr="00314F16">
              <w:rPr>
                <w:rFonts w:ascii="Times New Roman" w:hAnsi="Times New Roman" w:cs="Times New Roman"/>
                <w:sz w:val="24"/>
                <w:szCs w:val="24"/>
              </w:rPr>
              <w:t xml:space="preserve">Shahedul Alam Quadary Teaching Veterinary Hospital </w:t>
            </w:r>
          </w:p>
        </w:tc>
      </w:tr>
      <w:tr w:rsidR="001C2F0D" w:rsidRPr="00314F16" w:rsidTr="001C2F0D">
        <w:trPr>
          <w:cnfStyle w:val="000000100000"/>
          <w:jc w:val="center"/>
        </w:trPr>
        <w:tc>
          <w:tcPr>
            <w:cnfStyle w:val="001000000000"/>
            <w:tcW w:w="1399" w:type="dxa"/>
            <w:tcBorders>
              <w:top w:val="none" w:sz="0" w:space="0" w:color="auto"/>
              <w:left w:val="none" w:sz="0" w:space="0" w:color="auto"/>
              <w:bottom w:val="none" w:sz="0" w:space="0" w:color="auto"/>
            </w:tcBorders>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FVM</w:t>
            </w:r>
          </w:p>
        </w:tc>
        <w:tc>
          <w:tcPr>
            <w:tcW w:w="7169" w:type="dxa"/>
            <w:tcBorders>
              <w:top w:val="none" w:sz="0" w:space="0" w:color="auto"/>
              <w:bottom w:val="none" w:sz="0" w:space="0" w:color="auto"/>
              <w:right w:val="none" w:sz="0" w:space="0" w:color="auto"/>
            </w:tcBorders>
          </w:tcPr>
          <w:p w:rsidR="001C2F0D" w:rsidRPr="00314F16" w:rsidRDefault="001C2F0D" w:rsidP="00367446">
            <w:pPr>
              <w:spacing w:line="360" w:lineRule="auto"/>
              <w:cnfStyle w:val="000000100000"/>
              <w:rPr>
                <w:rFonts w:ascii="Times New Roman" w:hAnsi="Times New Roman" w:cs="Times New Roman"/>
                <w:sz w:val="24"/>
                <w:szCs w:val="24"/>
              </w:rPr>
            </w:pPr>
            <w:r w:rsidRPr="00314F16">
              <w:rPr>
                <w:rFonts w:ascii="Times New Roman" w:hAnsi="Times New Roman" w:cs="Times New Roman"/>
                <w:sz w:val="24"/>
                <w:szCs w:val="24"/>
              </w:rPr>
              <w:t>Faculty of Veterinary Medicine</w:t>
            </w:r>
          </w:p>
        </w:tc>
      </w:tr>
      <w:tr w:rsidR="001C2F0D" w:rsidRPr="00314F16" w:rsidTr="001C2F0D">
        <w:trPr>
          <w:jc w:val="center"/>
        </w:trPr>
        <w:tc>
          <w:tcPr>
            <w:cnfStyle w:val="001000000000"/>
            <w:tcW w:w="1399" w:type="dxa"/>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w:t>
            </w:r>
          </w:p>
        </w:tc>
        <w:tc>
          <w:tcPr>
            <w:tcW w:w="7169" w:type="dxa"/>
          </w:tcPr>
          <w:p w:rsidR="001C2F0D" w:rsidRPr="00314F16" w:rsidRDefault="001C2F0D" w:rsidP="00367446">
            <w:pPr>
              <w:spacing w:line="360" w:lineRule="auto"/>
              <w:cnfStyle w:val="000000000000"/>
              <w:rPr>
                <w:rFonts w:ascii="Times New Roman" w:hAnsi="Times New Roman" w:cs="Times New Roman"/>
                <w:sz w:val="24"/>
                <w:szCs w:val="24"/>
              </w:rPr>
            </w:pPr>
            <w:r w:rsidRPr="00314F16">
              <w:rPr>
                <w:rFonts w:ascii="Times New Roman" w:hAnsi="Times New Roman" w:cs="Times New Roman"/>
                <w:sz w:val="24"/>
                <w:szCs w:val="24"/>
              </w:rPr>
              <w:t>Percentage</w:t>
            </w:r>
          </w:p>
        </w:tc>
      </w:tr>
      <w:tr w:rsidR="001C2F0D" w:rsidRPr="00314F16" w:rsidTr="001C2F0D">
        <w:trPr>
          <w:cnfStyle w:val="000000100000"/>
          <w:jc w:val="center"/>
        </w:trPr>
        <w:tc>
          <w:tcPr>
            <w:cnfStyle w:val="001000000000"/>
            <w:tcW w:w="1399" w:type="dxa"/>
            <w:tcBorders>
              <w:top w:val="none" w:sz="0" w:space="0" w:color="auto"/>
              <w:left w:val="none" w:sz="0" w:space="0" w:color="auto"/>
              <w:bottom w:val="none" w:sz="0" w:space="0" w:color="auto"/>
            </w:tcBorders>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&lt;</w:t>
            </w:r>
          </w:p>
        </w:tc>
        <w:tc>
          <w:tcPr>
            <w:tcW w:w="7169" w:type="dxa"/>
            <w:tcBorders>
              <w:top w:val="none" w:sz="0" w:space="0" w:color="auto"/>
              <w:bottom w:val="none" w:sz="0" w:space="0" w:color="auto"/>
              <w:right w:val="none" w:sz="0" w:space="0" w:color="auto"/>
            </w:tcBorders>
          </w:tcPr>
          <w:p w:rsidR="001C2F0D" w:rsidRPr="00314F16" w:rsidRDefault="001C2F0D" w:rsidP="00367446">
            <w:pPr>
              <w:spacing w:line="360" w:lineRule="auto"/>
              <w:cnfStyle w:val="000000100000"/>
              <w:rPr>
                <w:rFonts w:ascii="Times New Roman" w:hAnsi="Times New Roman" w:cs="Times New Roman"/>
                <w:sz w:val="24"/>
                <w:szCs w:val="24"/>
              </w:rPr>
            </w:pPr>
            <w:r w:rsidRPr="00314F16">
              <w:rPr>
                <w:rFonts w:ascii="Times New Roman" w:hAnsi="Times New Roman" w:cs="Times New Roman"/>
                <w:sz w:val="24"/>
                <w:szCs w:val="24"/>
              </w:rPr>
              <w:t>Less then</w:t>
            </w:r>
          </w:p>
        </w:tc>
      </w:tr>
      <w:tr w:rsidR="001C2F0D" w:rsidRPr="00314F16" w:rsidTr="001C2F0D">
        <w:trPr>
          <w:jc w:val="center"/>
        </w:trPr>
        <w:tc>
          <w:tcPr>
            <w:cnfStyle w:val="001000000000"/>
            <w:tcW w:w="1399" w:type="dxa"/>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&gt;</w:t>
            </w:r>
          </w:p>
        </w:tc>
        <w:tc>
          <w:tcPr>
            <w:tcW w:w="7169" w:type="dxa"/>
          </w:tcPr>
          <w:p w:rsidR="001C2F0D" w:rsidRPr="00314F16" w:rsidRDefault="001C2F0D" w:rsidP="00367446">
            <w:pPr>
              <w:spacing w:line="360" w:lineRule="auto"/>
              <w:cnfStyle w:val="000000000000"/>
              <w:rPr>
                <w:rFonts w:ascii="Times New Roman" w:hAnsi="Times New Roman" w:cs="Times New Roman"/>
                <w:sz w:val="24"/>
                <w:szCs w:val="24"/>
              </w:rPr>
            </w:pPr>
            <w:r w:rsidRPr="00314F16">
              <w:rPr>
                <w:rFonts w:ascii="Times New Roman" w:hAnsi="Times New Roman" w:cs="Times New Roman"/>
                <w:sz w:val="24"/>
                <w:szCs w:val="24"/>
              </w:rPr>
              <w:t>Greater than</w:t>
            </w:r>
          </w:p>
        </w:tc>
      </w:tr>
      <w:tr w:rsidR="001C2F0D" w:rsidRPr="00314F16" w:rsidTr="001C2F0D">
        <w:trPr>
          <w:cnfStyle w:val="000000100000"/>
          <w:jc w:val="center"/>
        </w:trPr>
        <w:tc>
          <w:tcPr>
            <w:cnfStyle w:val="001000000000"/>
            <w:tcW w:w="1399" w:type="dxa"/>
            <w:tcBorders>
              <w:top w:val="none" w:sz="0" w:space="0" w:color="auto"/>
              <w:left w:val="none" w:sz="0" w:space="0" w:color="auto"/>
              <w:bottom w:val="none" w:sz="0" w:space="0" w:color="auto"/>
            </w:tcBorders>
          </w:tcPr>
          <w:p w:rsidR="001C2F0D" w:rsidRPr="00314F16" w:rsidRDefault="001C2F0D" w:rsidP="00367446">
            <w:pPr>
              <w:spacing w:line="360" w:lineRule="auto"/>
              <w:rPr>
                <w:rFonts w:ascii="Times New Roman" w:hAnsi="Times New Roman" w:cs="Times New Roman"/>
                <w:sz w:val="24"/>
                <w:szCs w:val="24"/>
              </w:rPr>
            </w:pPr>
            <w:r w:rsidRPr="00314F16">
              <w:rPr>
                <w:rFonts w:ascii="Times New Roman" w:hAnsi="Times New Roman" w:cs="Times New Roman"/>
                <w:sz w:val="24"/>
                <w:szCs w:val="24"/>
              </w:rPr>
              <w:t>Et al.</w:t>
            </w:r>
          </w:p>
        </w:tc>
        <w:tc>
          <w:tcPr>
            <w:tcW w:w="7169" w:type="dxa"/>
            <w:tcBorders>
              <w:top w:val="none" w:sz="0" w:space="0" w:color="auto"/>
              <w:bottom w:val="none" w:sz="0" w:space="0" w:color="auto"/>
              <w:right w:val="none" w:sz="0" w:space="0" w:color="auto"/>
            </w:tcBorders>
          </w:tcPr>
          <w:p w:rsidR="001C2F0D" w:rsidRPr="00314F16" w:rsidRDefault="001C2F0D" w:rsidP="00367446">
            <w:pPr>
              <w:spacing w:line="360" w:lineRule="auto"/>
              <w:cnfStyle w:val="000000100000"/>
              <w:rPr>
                <w:rFonts w:ascii="Times New Roman" w:hAnsi="Times New Roman" w:cs="Times New Roman"/>
                <w:sz w:val="24"/>
                <w:szCs w:val="24"/>
              </w:rPr>
            </w:pPr>
            <w:r w:rsidRPr="00314F16">
              <w:rPr>
                <w:rFonts w:ascii="Times New Roman" w:hAnsi="Times New Roman" w:cs="Times New Roman"/>
                <w:sz w:val="24"/>
                <w:szCs w:val="24"/>
              </w:rPr>
              <w:t>And his associated</w:t>
            </w:r>
          </w:p>
        </w:tc>
      </w:tr>
    </w:tbl>
    <w:p w:rsidR="001C2F0D" w:rsidRPr="001516D8" w:rsidRDefault="001C2F0D" w:rsidP="00367446">
      <w:pPr>
        <w:spacing w:line="360" w:lineRule="auto"/>
        <w:rPr>
          <w:rFonts w:ascii="Times New Roman" w:hAnsi="Times New Roman" w:cs="Times New Roman"/>
          <w:sz w:val="28"/>
          <w:szCs w:val="28"/>
        </w:rPr>
      </w:pPr>
    </w:p>
    <w:p w:rsidR="001C2F0D" w:rsidRDefault="001C2F0D" w:rsidP="001C2F0D">
      <w:pPr>
        <w:jc w:val="center"/>
        <w:rPr>
          <w:rFonts w:ascii="Times New Roman" w:hAnsi="Times New Roman" w:cs="Times New Roman"/>
          <w:b/>
          <w:sz w:val="28"/>
          <w:szCs w:val="28"/>
          <w:u w:val="single"/>
        </w:rPr>
      </w:pPr>
      <w:r>
        <w:br w:type="page"/>
      </w:r>
      <w:r w:rsidRPr="00F23B4C">
        <w:rPr>
          <w:rFonts w:ascii="Times New Roman" w:hAnsi="Times New Roman" w:cs="Times New Roman"/>
          <w:b/>
          <w:sz w:val="28"/>
          <w:szCs w:val="28"/>
          <w:u w:val="single"/>
        </w:rPr>
        <w:lastRenderedPageBreak/>
        <w:t>Acknowledgement</w:t>
      </w:r>
    </w:p>
    <w:p w:rsidR="001C2F0D" w:rsidRPr="00314F16" w:rsidRDefault="001C2F0D" w:rsidP="001C2F0D">
      <w:pPr>
        <w:jc w:val="center"/>
      </w:pPr>
    </w:p>
    <w:p w:rsidR="001C2F0D" w:rsidRPr="00EB32F4"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The author takes the privilege to acknowledge the almighty </w:t>
      </w:r>
      <w:r w:rsidRPr="00314F16">
        <w:rPr>
          <w:rFonts w:ascii="Times New Roman" w:hAnsi="Times New Roman" w:cs="Times New Roman"/>
          <w:b/>
          <w:sz w:val="24"/>
          <w:szCs w:val="24"/>
        </w:rPr>
        <w:t>“GOD”</w:t>
      </w:r>
      <w:r w:rsidRPr="00EB32F4">
        <w:rPr>
          <w:rFonts w:ascii="Times New Roman" w:hAnsi="Times New Roman" w:cs="Times New Roman"/>
          <w:sz w:val="24"/>
          <w:szCs w:val="24"/>
        </w:rPr>
        <w:t>, who has given the opportunity to accomplish of the clinical report.</w:t>
      </w:r>
    </w:p>
    <w:p w:rsidR="001C2F0D"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The author would like to express his deep sense of gratitude and heartfelt appreciation to </w:t>
      </w:r>
      <w:r w:rsidRPr="00314F16">
        <w:rPr>
          <w:rFonts w:ascii="Times New Roman" w:hAnsi="Times New Roman" w:cs="Times New Roman"/>
          <w:b/>
          <w:sz w:val="24"/>
          <w:szCs w:val="24"/>
        </w:rPr>
        <w:t>Professor Md. Abdul Halim</w:t>
      </w:r>
      <w:r>
        <w:rPr>
          <w:rFonts w:ascii="Times New Roman" w:hAnsi="Times New Roman" w:cs="Times New Roman"/>
          <w:sz w:val="24"/>
          <w:szCs w:val="24"/>
        </w:rPr>
        <w:t>, Dean</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Faculty of Veterinary Medicine, </w:t>
      </w:r>
      <w:r w:rsidRPr="00EB32F4">
        <w:rPr>
          <w:rFonts w:ascii="Times New Roman" w:hAnsi="Times New Roman" w:cs="Times New Roman"/>
          <w:sz w:val="24"/>
          <w:szCs w:val="24"/>
        </w:rPr>
        <w:t>CVASU</w:t>
      </w:r>
    </w:p>
    <w:p w:rsidR="001C2F0D" w:rsidRPr="00EB32F4"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The author extends high gratefulness to </w:t>
      </w:r>
      <w:r w:rsidRPr="00314F16">
        <w:rPr>
          <w:rFonts w:ascii="Times New Roman" w:hAnsi="Times New Roman" w:cs="Times New Roman"/>
          <w:b/>
          <w:sz w:val="24"/>
          <w:szCs w:val="24"/>
        </w:rPr>
        <w:t>Dr. Md. Mizanur Rahman</w:t>
      </w:r>
      <w:r w:rsidRPr="00EB32F4">
        <w:rPr>
          <w:rFonts w:ascii="Times New Roman" w:hAnsi="Times New Roman" w:cs="Times New Roman"/>
          <w:sz w:val="24"/>
          <w:szCs w:val="24"/>
        </w:rPr>
        <w:t>, Professor and Head, Department of Medicine and Surgery, CVASU.</w:t>
      </w:r>
    </w:p>
    <w:p w:rsidR="001C2F0D" w:rsidRPr="00EB32F4"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The author expresses his sincere gratitude, heartfelt respect and immense indebtedness to his supervisor </w:t>
      </w:r>
      <w:r w:rsidRPr="00314F16">
        <w:rPr>
          <w:rFonts w:ascii="Times New Roman" w:hAnsi="Times New Roman" w:cs="Times New Roman"/>
          <w:b/>
          <w:sz w:val="24"/>
          <w:szCs w:val="24"/>
        </w:rPr>
        <w:t>Dr. Mohammed Yousuf Elahi Chowdhury,</w:t>
      </w:r>
      <w:r w:rsidRPr="00EB32F4">
        <w:rPr>
          <w:rFonts w:ascii="Times New Roman" w:hAnsi="Times New Roman" w:cs="Times New Roman"/>
          <w:sz w:val="24"/>
          <w:szCs w:val="24"/>
        </w:rPr>
        <w:t xml:space="preserve"> Professor, Department of Medicine and Surgery, CVASU.</w:t>
      </w:r>
    </w:p>
    <w:p w:rsidR="001C2F0D" w:rsidRPr="00EB32F4"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The author extends his gratefulness to </w:t>
      </w:r>
      <w:r w:rsidRPr="00314F16">
        <w:rPr>
          <w:rFonts w:ascii="Times New Roman" w:hAnsi="Times New Roman" w:cs="Times New Roman"/>
          <w:b/>
          <w:sz w:val="24"/>
          <w:szCs w:val="24"/>
        </w:rPr>
        <w:t>Dr. Pranab Paul,</w:t>
      </w:r>
      <w:r w:rsidRPr="00EB32F4">
        <w:rPr>
          <w:rFonts w:ascii="Times New Roman" w:hAnsi="Times New Roman" w:cs="Times New Roman"/>
          <w:sz w:val="24"/>
          <w:szCs w:val="24"/>
        </w:rPr>
        <w:t xml:space="preserve"> Lecturer, Department of Medicine and Surgery, CVASU.</w:t>
      </w:r>
    </w:p>
    <w:p w:rsidR="001C2F0D" w:rsidRPr="00EB32F4" w:rsidRDefault="001C2F0D" w:rsidP="001C2F0D">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Finally the author expresses his good wishes and warmest sense of gratitude to all his wisher, friend and families.</w:t>
      </w:r>
    </w:p>
    <w:p w:rsidR="001C2F0D" w:rsidRDefault="001C2F0D" w:rsidP="001C2F0D">
      <w:pPr>
        <w:jc w:val="both"/>
        <w:rPr>
          <w:rFonts w:ascii="Times New Roman" w:hAnsi="Times New Roman" w:cs="Times New Roman"/>
          <w:sz w:val="24"/>
          <w:szCs w:val="24"/>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Default="001C2F0D" w:rsidP="001C2F0D">
      <w:pPr>
        <w:jc w:val="both"/>
        <w:rPr>
          <w:rFonts w:ascii="Times New Roman" w:hAnsi="Times New Roman" w:cs="Times New Roman"/>
          <w:b/>
          <w:sz w:val="28"/>
          <w:szCs w:val="28"/>
        </w:rPr>
      </w:pPr>
    </w:p>
    <w:p w:rsidR="001C2F0D" w:rsidRPr="00D10950" w:rsidRDefault="00DB4561" w:rsidP="001C2F0D">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65pt;margin-top:17.2pt;width:464.35pt;height:0;z-index:251660288" o:connectortype="straight" strokecolor="black [3213]"/>
        </w:pict>
      </w:r>
      <w:r w:rsidR="001C2F0D" w:rsidRPr="002E5BAD">
        <w:rPr>
          <w:rFonts w:ascii="Times New Roman" w:hAnsi="Times New Roman" w:cs="Times New Roman"/>
          <w:b/>
          <w:sz w:val="28"/>
          <w:szCs w:val="28"/>
        </w:rPr>
        <w:t>ABSTRACT</w:t>
      </w:r>
    </w:p>
    <w:p w:rsidR="001C2F0D" w:rsidRDefault="001C2F0D" w:rsidP="00367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Diabetes is a common </w:t>
      </w:r>
      <w:r w:rsidRPr="00EB32F4">
        <w:rPr>
          <w:rFonts w:ascii="Times New Roman" w:hAnsi="Times New Roman" w:cs="Times New Roman"/>
          <w:sz w:val="24"/>
          <w:szCs w:val="24"/>
        </w:rPr>
        <w:t xml:space="preserve">chronic disease </w:t>
      </w:r>
      <w:r>
        <w:rPr>
          <w:rFonts w:ascii="Times New Roman" w:hAnsi="Times New Roman" w:cs="Times New Roman"/>
          <w:sz w:val="24"/>
          <w:szCs w:val="24"/>
        </w:rPr>
        <w:t xml:space="preserve">of human </w:t>
      </w:r>
      <w:r w:rsidRPr="00EB32F4">
        <w:rPr>
          <w:rFonts w:ascii="Times New Roman" w:hAnsi="Times New Roman" w:cs="Times New Roman"/>
          <w:sz w:val="24"/>
          <w:szCs w:val="24"/>
        </w:rPr>
        <w:t xml:space="preserve">that can </w:t>
      </w:r>
      <w:r>
        <w:rPr>
          <w:rFonts w:ascii="Times New Roman" w:hAnsi="Times New Roman" w:cs="Times New Roman"/>
          <w:sz w:val="24"/>
          <w:szCs w:val="24"/>
        </w:rPr>
        <w:t xml:space="preserve">also </w:t>
      </w:r>
      <w:r w:rsidRPr="00EB32F4">
        <w:rPr>
          <w:rFonts w:ascii="Times New Roman" w:hAnsi="Times New Roman" w:cs="Times New Roman"/>
          <w:sz w:val="24"/>
          <w:szCs w:val="24"/>
        </w:rPr>
        <w:t>affect</w:t>
      </w:r>
      <w:r>
        <w:rPr>
          <w:rFonts w:ascii="Times New Roman" w:hAnsi="Times New Roman" w:cs="Times New Roman"/>
          <w:sz w:val="24"/>
          <w:szCs w:val="24"/>
        </w:rPr>
        <w:t xml:space="preserve"> animals like dogs, cats, pigs and horses</w:t>
      </w:r>
      <w:r w:rsidRPr="00EB32F4">
        <w:rPr>
          <w:rFonts w:ascii="Times New Roman" w:hAnsi="Times New Roman" w:cs="Times New Roman"/>
          <w:sz w:val="24"/>
          <w:szCs w:val="24"/>
        </w:rPr>
        <w:t>.</w:t>
      </w:r>
      <w:r>
        <w:rPr>
          <w:rFonts w:ascii="Times New Roman" w:hAnsi="Times New Roman" w:cs="Times New Roman"/>
          <w:sz w:val="24"/>
          <w:szCs w:val="24"/>
        </w:rPr>
        <w:t xml:space="preserve"> Among other species except human, diabetes mellitus is more prevalent in dog. It is Incurable disease associated with abnormally high levels of sugar; however it can be controlled successfully with good care of livelihood and food. </w:t>
      </w:r>
      <w:r w:rsidRPr="00EB32F4">
        <w:rPr>
          <w:rFonts w:ascii="Times New Roman" w:hAnsi="Times New Roman" w:cs="Times New Roman"/>
          <w:sz w:val="24"/>
          <w:szCs w:val="24"/>
        </w:rPr>
        <w:t>The aim of this stud</w:t>
      </w:r>
      <w:r>
        <w:rPr>
          <w:rFonts w:ascii="Times New Roman" w:hAnsi="Times New Roman" w:cs="Times New Roman"/>
          <w:sz w:val="24"/>
          <w:szCs w:val="24"/>
        </w:rPr>
        <w:t>y was to find out the status of d</w:t>
      </w:r>
      <w:r w:rsidRPr="00EB32F4">
        <w:rPr>
          <w:rFonts w:ascii="Times New Roman" w:hAnsi="Times New Roman" w:cs="Times New Roman"/>
          <w:sz w:val="24"/>
          <w:szCs w:val="24"/>
        </w:rPr>
        <w:t xml:space="preserve">iabetes mellitus among the hospitalized </w:t>
      </w:r>
      <w:r>
        <w:rPr>
          <w:rFonts w:ascii="Times New Roman" w:hAnsi="Times New Roman" w:cs="Times New Roman"/>
          <w:sz w:val="24"/>
          <w:szCs w:val="24"/>
        </w:rPr>
        <w:t>dogs at Shahedul Alam Quadary Teaching Veterinary Hospital (SAQTVH)</w:t>
      </w:r>
      <w:r w:rsidRPr="00EB32F4">
        <w:rPr>
          <w:rFonts w:ascii="Times New Roman" w:hAnsi="Times New Roman" w:cs="Times New Roman"/>
          <w:sz w:val="24"/>
          <w:szCs w:val="24"/>
        </w:rPr>
        <w:t xml:space="preserve"> of Chittagong veterinary and animal sciences university (CVASU), Bangladesh.</w:t>
      </w:r>
      <w:r>
        <w:rPr>
          <w:rFonts w:ascii="Times New Roman" w:hAnsi="Times New Roman" w:cs="Times New Roman"/>
          <w:sz w:val="24"/>
          <w:szCs w:val="24"/>
        </w:rPr>
        <w:t xml:space="preserve"> </w:t>
      </w:r>
      <w:r w:rsidRPr="00EB32F4">
        <w:rPr>
          <w:rFonts w:ascii="Times New Roman" w:hAnsi="Times New Roman" w:cs="Times New Roman"/>
          <w:sz w:val="24"/>
          <w:szCs w:val="24"/>
        </w:rPr>
        <w:t>Total</w:t>
      </w:r>
      <w:r>
        <w:rPr>
          <w:rFonts w:ascii="Times New Roman" w:hAnsi="Times New Roman" w:cs="Times New Roman"/>
          <w:sz w:val="24"/>
          <w:szCs w:val="24"/>
        </w:rPr>
        <w:t xml:space="preserve"> 25 dogs</w:t>
      </w:r>
      <w:r w:rsidRPr="00EB32F4">
        <w:rPr>
          <w:rFonts w:ascii="Times New Roman" w:hAnsi="Times New Roman" w:cs="Times New Roman"/>
          <w:sz w:val="24"/>
          <w:szCs w:val="24"/>
        </w:rPr>
        <w:t xml:space="preserve"> were examined for disease diagnosis. </w:t>
      </w:r>
      <w:r>
        <w:rPr>
          <w:rFonts w:ascii="Times New Roman" w:hAnsi="Times New Roman" w:cs="Times New Roman"/>
          <w:sz w:val="24"/>
          <w:szCs w:val="24"/>
        </w:rPr>
        <w:t>All necessary information were collected through questioner and blood samples were</w:t>
      </w:r>
      <w:r w:rsidRPr="00EB32F4">
        <w:rPr>
          <w:rFonts w:ascii="Times New Roman" w:hAnsi="Times New Roman" w:cs="Times New Roman"/>
          <w:sz w:val="24"/>
          <w:szCs w:val="24"/>
        </w:rPr>
        <w:t xml:space="preserve"> collected two times (fasting and after feeding) using insulin s</w:t>
      </w:r>
      <w:r>
        <w:rPr>
          <w:rFonts w:ascii="Times New Roman" w:hAnsi="Times New Roman" w:cs="Times New Roman"/>
          <w:sz w:val="24"/>
          <w:szCs w:val="24"/>
        </w:rPr>
        <w:t xml:space="preserve">yringe from cephalic vein. </w:t>
      </w:r>
      <w:r w:rsidRPr="00EB32F4">
        <w:rPr>
          <w:rFonts w:ascii="Times New Roman" w:hAnsi="Times New Roman" w:cs="Times New Roman"/>
          <w:sz w:val="24"/>
          <w:szCs w:val="24"/>
        </w:rPr>
        <w:t>Woodley g-pet plus gluc</w:t>
      </w:r>
      <w:r>
        <w:rPr>
          <w:rFonts w:ascii="Times New Roman" w:hAnsi="Times New Roman" w:cs="Times New Roman"/>
          <w:sz w:val="24"/>
          <w:szCs w:val="24"/>
        </w:rPr>
        <w:t xml:space="preserve">ometer </w:t>
      </w:r>
      <w:r w:rsidRPr="00EB32F4">
        <w:rPr>
          <w:rFonts w:ascii="Times New Roman" w:hAnsi="Times New Roman" w:cs="Times New Roman"/>
          <w:sz w:val="24"/>
          <w:szCs w:val="24"/>
        </w:rPr>
        <w:t>and strips</w:t>
      </w:r>
      <w:r>
        <w:rPr>
          <w:rFonts w:ascii="Times New Roman" w:hAnsi="Times New Roman" w:cs="Times New Roman"/>
          <w:sz w:val="24"/>
          <w:szCs w:val="24"/>
        </w:rPr>
        <w:t xml:space="preserve"> were used to detect the blood glucose level</w:t>
      </w:r>
      <w:r w:rsidRPr="00EB32F4">
        <w:rPr>
          <w:rFonts w:ascii="Times New Roman" w:hAnsi="Times New Roman" w:cs="Times New Roman"/>
          <w:sz w:val="24"/>
          <w:szCs w:val="24"/>
        </w:rPr>
        <w:t>.</w:t>
      </w:r>
      <w:r>
        <w:rPr>
          <w:rFonts w:ascii="Times New Roman" w:hAnsi="Times New Roman" w:cs="Times New Roman"/>
          <w:sz w:val="24"/>
          <w:szCs w:val="24"/>
        </w:rPr>
        <w:t xml:space="preserve"> None of the dog was detected with sugar levels that indicate diabetes. However, variation of blood glucose level according to different physiological status and habits like sex, age, body weight, breed and feeding habit/diet were detected. No significant (p&gt;0.05) relations were found between the occurrence of diabetes and those parameters. Finally this study recommend that diabetes in dogs has less impact on dog health in this area and needed further study for clear understanding.</w:t>
      </w:r>
    </w:p>
    <w:p w:rsidR="001C2F0D" w:rsidRDefault="00DB4561" w:rsidP="001C2F0D">
      <w:pPr>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65pt;margin-top:-.15pt;width:464.35pt;height:0;z-index:251661312" o:connectortype="straight"/>
        </w:pict>
      </w:r>
    </w:p>
    <w:p w:rsidR="001C2F0D" w:rsidRPr="00734947" w:rsidRDefault="001C2F0D" w:rsidP="001C2F0D">
      <w:pPr>
        <w:jc w:val="both"/>
        <w:rPr>
          <w:rFonts w:ascii="Times New Roman" w:hAnsi="Times New Roman" w:cs="Times New Roman"/>
          <w:sz w:val="24"/>
          <w:szCs w:val="24"/>
        </w:rPr>
      </w:pPr>
      <w:r w:rsidRPr="00734947">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Diabetes mellitus, Glucometer, SAQTVH, CVASU.</w:t>
      </w:r>
    </w:p>
    <w:p w:rsidR="006C1887" w:rsidRDefault="006C1887"/>
    <w:sectPr w:rsidR="006C1887" w:rsidSect="001C2F0D">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1B" w:rsidRPr="001C2F0D" w:rsidRDefault="0087011B" w:rsidP="001C2F0D">
      <w:pPr>
        <w:spacing w:line="240" w:lineRule="auto"/>
      </w:pPr>
      <w:r>
        <w:separator/>
      </w:r>
    </w:p>
  </w:endnote>
  <w:endnote w:type="continuationSeparator" w:id="1">
    <w:p w:rsidR="0087011B" w:rsidRPr="001C2F0D" w:rsidRDefault="0087011B" w:rsidP="001C2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734"/>
      <w:docPartObj>
        <w:docPartGallery w:val="Page Numbers (Bottom of Page)"/>
        <w:docPartUnique/>
      </w:docPartObj>
    </w:sdtPr>
    <w:sdtContent>
      <w:p w:rsidR="001C2F0D" w:rsidRDefault="00DB4561">
        <w:pPr>
          <w:pStyle w:val="Footer"/>
          <w:jc w:val="right"/>
        </w:pPr>
        <w:fldSimple w:instr=" PAGE   \* MERGEFORMAT ">
          <w:r w:rsidR="00367446">
            <w:rPr>
              <w:noProof/>
            </w:rPr>
            <w:t>i</w:t>
          </w:r>
        </w:fldSimple>
      </w:p>
    </w:sdtContent>
  </w:sdt>
  <w:p w:rsidR="001C2F0D" w:rsidRDefault="001C2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1B" w:rsidRPr="001C2F0D" w:rsidRDefault="0087011B" w:rsidP="001C2F0D">
      <w:pPr>
        <w:spacing w:line="240" w:lineRule="auto"/>
      </w:pPr>
      <w:r>
        <w:separator/>
      </w:r>
    </w:p>
  </w:footnote>
  <w:footnote w:type="continuationSeparator" w:id="1">
    <w:p w:rsidR="0087011B" w:rsidRPr="001C2F0D" w:rsidRDefault="0087011B" w:rsidP="001C2F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C2F0D"/>
    <w:rsid w:val="001C2F0D"/>
    <w:rsid w:val="002C2F3B"/>
    <w:rsid w:val="00367446"/>
    <w:rsid w:val="00450724"/>
    <w:rsid w:val="005772EF"/>
    <w:rsid w:val="006C1887"/>
    <w:rsid w:val="0087011B"/>
    <w:rsid w:val="00B82253"/>
    <w:rsid w:val="00D761D5"/>
    <w:rsid w:val="00DB4561"/>
    <w:rsid w:val="00F1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F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1C2F0D"/>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1C2F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F0D"/>
    <w:rPr>
      <w:rFonts w:eastAsiaTheme="minorEastAsia"/>
    </w:rPr>
  </w:style>
  <w:style w:type="paragraph" w:styleId="Footer">
    <w:name w:val="footer"/>
    <w:basedOn w:val="Normal"/>
    <w:link w:val="FooterChar"/>
    <w:uiPriority w:val="99"/>
    <w:unhideWhenUsed/>
    <w:rsid w:val="001C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0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3</cp:revision>
  <cp:lastPrinted>2018-09-13T07:59:00Z</cp:lastPrinted>
  <dcterms:created xsi:type="dcterms:W3CDTF">2018-09-13T07:18:00Z</dcterms:created>
  <dcterms:modified xsi:type="dcterms:W3CDTF">2018-09-13T08:01:00Z</dcterms:modified>
</cp:coreProperties>
</file>