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B" w:rsidRPr="001D5FCB" w:rsidRDefault="001D5FCB" w:rsidP="001D5F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D5FC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A cross sectional </w:t>
      </w:r>
      <w:proofErr w:type="spellStart"/>
      <w:r w:rsidRPr="001D5FC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anthropo</w:t>
      </w:r>
      <w:proofErr w:type="spellEnd"/>
      <w:r w:rsidRPr="001D5FC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-clinical study of antimicrobials prescription pattern in goat patients at Chittagong, Bangladesh</w:t>
      </w: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Pr="003154A2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100965</wp:posOffset>
            </wp:positionV>
            <wp:extent cx="1952625" cy="1800225"/>
            <wp:effectExtent l="19050" t="0" r="9525" b="0"/>
            <wp:wrapNone/>
            <wp:docPr id="2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FCB" w:rsidRDefault="001D5FCB" w:rsidP="001D5FCB">
      <w:pPr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1D5FCB" w:rsidRDefault="001D5FCB" w:rsidP="001D5FCB">
      <w:pPr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1D5FCB" w:rsidRPr="0083079A" w:rsidRDefault="001D5FCB" w:rsidP="001D5FCB">
      <w:pPr>
        <w:rPr>
          <w:rFonts w:ascii="Times New Roman" w:hAnsi="Times New Roman"/>
          <w:b/>
          <w:color w:val="000000" w:themeColor="text1"/>
        </w:rPr>
      </w:pPr>
      <w:r w:rsidRPr="0083079A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FCB" w:rsidRPr="0083079A" w:rsidRDefault="001D5FCB" w:rsidP="001D5FCB">
      <w:pPr>
        <w:rPr>
          <w:rFonts w:ascii="Times New Roman" w:hAnsi="Times New Roman"/>
          <w:b/>
          <w:color w:val="000000" w:themeColor="text1"/>
        </w:rPr>
      </w:pPr>
      <w:r w:rsidRPr="0083079A">
        <w:rPr>
          <w:rFonts w:ascii="Times New Roman" w:hAnsi="Times New Roman"/>
          <w:b/>
          <w:color w:val="000000" w:themeColor="text1"/>
        </w:rPr>
        <w:t xml:space="preserve">                                                       </w:t>
      </w:r>
    </w:p>
    <w:p w:rsidR="001D5FCB" w:rsidRPr="0083079A" w:rsidRDefault="001D5FCB" w:rsidP="001D5FCB">
      <w:pPr>
        <w:rPr>
          <w:rFonts w:ascii="Times New Roman" w:hAnsi="Times New Roman"/>
          <w:b/>
          <w:color w:val="000000" w:themeColor="text1"/>
        </w:rPr>
      </w:pPr>
    </w:p>
    <w:p w:rsidR="001D5FCB" w:rsidRPr="0083079A" w:rsidRDefault="001D5FCB" w:rsidP="001D5FCB">
      <w:pPr>
        <w:rPr>
          <w:rFonts w:ascii="Times New Roman" w:hAnsi="Times New Roman"/>
          <w:b/>
          <w:color w:val="000000" w:themeColor="text1"/>
        </w:rPr>
      </w:pPr>
    </w:p>
    <w:p w:rsidR="001D5FCB" w:rsidRPr="00EE1623" w:rsidRDefault="001D5FCB" w:rsidP="001D5FCB">
      <w:pPr>
        <w:jc w:val="center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  <w:sz w:val="28"/>
          <w:szCs w:val="32"/>
        </w:rPr>
        <w:t xml:space="preserve"> Submitted b</w:t>
      </w:r>
      <w:r w:rsidRPr="00EE1623">
        <w:rPr>
          <w:rFonts w:ascii="Times New Roman" w:hAnsi="Times New Roman"/>
          <w:color w:val="002060"/>
          <w:sz w:val="28"/>
          <w:szCs w:val="32"/>
        </w:rPr>
        <w:t>y</w:t>
      </w:r>
      <w:r>
        <w:rPr>
          <w:rFonts w:ascii="Times New Roman" w:hAnsi="Times New Roman"/>
          <w:color w:val="002060"/>
          <w:sz w:val="28"/>
          <w:szCs w:val="32"/>
        </w:rPr>
        <w:t>:</w:t>
      </w:r>
    </w:p>
    <w:p w:rsidR="001D5FCB" w:rsidRPr="00EE1623" w:rsidRDefault="001D5FCB" w:rsidP="001D5FCB">
      <w:pPr>
        <w:rPr>
          <w:rFonts w:ascii="Times New Roman" w:hAnsi="Times New Roman"/>
          <w:b/>
          <w:color w:val="002060"/>
          <w:sz w:val="28"/>
          <w:szCs w:val="32"/>
        </w:rPr>
      </w:pPr>
      <w:r>
        <w:rPr>
          <w:rFonts w:ascii="Times New Roman" w:hAnsi="Times New Roman"/>
          <w:b/>
          <w:color w:val="002060"/>
          <w:sz w:val="28"/>
          <w:szCs w:val="32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/>
          <w:color w:val="002060"/>
          <w:sz w:val="28"/>
          <w:szCs w:val="32"/>
        </w:rPr>
        <w:t>Priunka</w:t>
      </w:r>
      <w:proofErr w:type="spellEnd"/>
      <w:r>
        <w:rPr>
          <w:rFonts w:ascii="Times New Roman" w:hAnsi="Times New Roman"/>
          <w:b/>
          <w:color w:val="002060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8"/>
          <w:szCs w:val="32"/>
        </w:rPr>
        <w:t>Bhowmik</w:t>
      </w:r>
      <w:proofErr w:type="spellEnd"/>
    </w:p>
    <w:p w:rsidR="001D5FCB" w:rsidRPr="00EE1623" w:rsidRDefault="001D5FCB" w:rsidP="001D5FCB">
      <w:pPr>
        <w:jc w:val="center"/>
        <w:rPr>
          <w:rFonts w:ascii="Times New Roman" w:hAnsi="Times New Roman"/>
          <w:color w:val="002060"/>
          <w:sz w:val="28"/>
          <w:szCs w:val="32"/>
        </w:rPr>
      </w:pPr>
      <w:r>
        <w:rPr>
          <w:rFonts w:ascii="Times New Roman" w:hAnsi="Times New Roman"/>
          <w:color w:val="002060"/>
          <w:sz w:val="28"/>
          <w:szCs w:val="32"/>
        </w:rPr>
        <w:t>Roll No: 12/19; Reg. No: 00739</w:t>
      </w:r>
    </w:p>
    <w:p w:rsidR="001D5FCB" w:rsidRPr="00EE1623" w:rsidRDefault="001D5FCB" w:rsidP="001D5FCB">
      <w:pPr>
        <w:jc w:val="center"/>
        <w:rPr>
          <w:rFonts w:ascii="Times New Roman" w:hAnsi="Times New Roman"/>
          <w:color w:val="002060"/>
          <w:sz w:val="28"/>
          <w:szCs w:val="32"/>
        </w:rPr>
      </w:pPr>
      <w:r>
        <w:rPr>
          <w:rFonts w:ascii="Times New Roman" w:hAnsi="Times New Roman"/>
          <w:color w:val="002060"/>
          <w:sz w:val="28"/>
          <w:szCs w:val="32"/>
        </w:rPr>
        <w:t>Intern ID: B-19</w:t>
      </w:r>
    </w:p>
    <w:p w:rsidR="001D5FCB" w:rsidRPr="00EE1623" w:rsidRDefault="001D5FCB" w:rsidP="001D5FCB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Session: 2011-12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A clinical report submitted in partial satisfaction of the requirements for the degree of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b/>
          <w:color w:val="002060"/>
          <w:sz w:val="36"/>
          <w:szCs w:val="32"/>
        </w:rPr>
      </w:pPr>
      <w:r w:rsidRPr="00EE1623">
        <w:rPr>
          <w:rFonts w:ascii="Times New Roman" w:hAnsi="Times New Roman"/>
          <w:b/>
          <w:color w:val="002060"/>
          <w:sz w:val="36"/>
          <w:szCs w:val="32"/>
        </w:rPr>
        <w:t>Doctor of Veterinary Medicine (DVM)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b/>
          <w:color w:val="002060"/>
          <w:sz w:val="36"/>
          <w:szCs w:val="32"/>
        </w:rPr>
      </w:pP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Faculty of Veterinary Medicine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Chittagong Veterinary and Animal Sciences University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proofErr w:type="spellStart"/>
      <w:r w:rsidRPr="00EE1623">
        <w:rPr>
          <w:rFonts w:ascii="Times New Roman" w:hAnsi="Times New Roman"/>
          <w:color w:val="002060"/>
          <w:sz w:val="28"/>
          <w:szCs w:val="32"/>
        </w:rPr>
        <w:t>Khulshi</w:t>
      </w:r>
      <w:proofErr w:type="spellEnd"/>
      <w:r w:rsidRPr="00EE1623">
        <w:rPr>
          <w:rFonts w:ascii="Times New Roman" w:hAnsi="Times New Roman"/>
          <w:color w:val="002060"/>
          <w:sz w:val="28"/>
          <w:szCs w:val="32"/>
        </w:rPr>
        <w:t>, Chittagong-4225, Bangladesh</w:t>
      </w:r>
    </w:p>
    <w:p w:rsidR="00943DD3" w:rsidRPr="001D5FCB" w:rsidRDefault="00943DD3" w:rsidP="00943D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1D5FCB">
        <w:rPr>
          <w:rFonts w:ascii="Times New Roman" w:hAnsi="Times New Roman" w:cs="Times New Roman"/>
          <w:b/>
          <w:color w:val="1F497D" w:themeColor="text2"/>
          <w:sz w:val="36"/>
          <w:szCs w:val="36"/>
        </w:rPr>
        <w:lastRenderedPageBreak/>
        <w:t xml:space="preserve">A cross sectional </w:t>
      </w:r>
      <w:proofErr w:type="spellStart"/>
      <w:r w:rsidRPr="001D5FC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anthropo</w:t>
      </w:r>
      <w:proofErr w:type="spellEnd"/>
      <w:r w:rsidRPr="001D5FCB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-clinical study of antimicrobials prescription pattern in goat patients at Chittagong, Bangladesh</w:t>
      </w:r>
    </w:p>
    <w:p w:rsidR="00943DD3" w:rsidRDefault="00943DD3" w:rsidP="00943D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Pr="0083079A" w:rsidRDefault="001D5FCB" w:rsidP="001D5FCB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1D5FCB" w:rsidRDefault="001D5FCB" w:rsidP="001D5FCB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-6985</wp:posOffset>
            </wp:positionV>
            <wp:extent cx="2133600" cy="1885950"/>
            <wp:effectExtent l="19050" t="0" r="0" b="0"/>
            <wp:wrapNone/>
            <wp:docPr id="4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FCB" w:rsidRPr="0083079A" w:rsidRDefault="001D5FCB" w:rsidP="001D5FCB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1D5FCB" w:rsidRPr="0083079A" w:rsidRDefault="001D5FCB" w:rsidP="001D5FCB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1D5FCB" w:rsidRPr="0083079A" w:rsidRDefault="001D5FCB" w:rsidP="001D5FCB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1D5FCB" w:rsidRPr="0083079A" w:rsidRDefault="001D5FCB" w:rsidP="001D5FCB">
      <w:pPr>
        <w:jc w:val="center"/>
        <w:rPr>
          <w:rFonts w:ascii="Times New Roman" w:hAnsi="Times New Roman"/>
          <w:b/>
          <w:color w:val="000000" w:themeColor="text1"/>
        </w:rPr>
      </w:pPr>
    </w:p>
    <w:p w:rsidR="001D5FCB" w:rsidRPr="0083079A" w:rsidRDefault="001D5FCB" w:rsidP="001D5FCB">
      <w:pPr>
        <w:rPr>
          <w:rFonts w:ascii="Times New Roman" w:hAnsi="Times New Roman"/>
          <w:b/>
          <w:color w:val="000000" w:themeColor="text1"/>
        </w:rPr>
      </w:pPr>
      <w:r w:rsidRPr="0083079A">
        <w:rPr>
          <w:rFonts w:ascii="Times New Roman" w:hAnsi="Times New Roman"/>
          <w:b/>
          <w:color w:val="000000" w:themeColor="text1"/>
        </w:rPr>
        <w:t xml:space="preserve">                           </w:t>
      </w:r>
    </w:p>
    <w:p w:rsidR="001D5FCB" w:rsidRPr="0083079A" w:rsidRDefault="001D5FCB" w:rsidP="001D5FCB">
      <w:pPr>
        <w:rPr>
          <w:rFonts w:ascii="Times New Roman" w:hAnsi="Times New Roman"/>
          <w:b/>
          <w:color w:val="000000" w:themeColor="text1"/>
        </w:rPr>
      </w:pPr>
    </w:p>
    <w:p w:rsidR="001D5FCB" w:rsidRPr="00EE1623" w:rsidRDefault="001D5FCB" w:rsidP="001D5FCB">
      <w:pPr>
        <w:jc w:val="center"/>
        <w:rPr>
          <w:rFonts w:ascii="Times New Roman" w:hAnsi="Times New Roman"/>
          <w:b/>
          <w:color w:val="002060"/>
        </w:rPr>
      </w:pPr>
      <w:r w:rsidRPr="00EE1623">
        <w:rPr>
          <w:rFonts w:ascii="Times New Roman" w:hAnsi="Times New Roman"/>
          <w:b/>
          <w:color w:val="002060"/>
          <w:sz w:val="28"/>
          <w:szCs w:val="28"/>
        </w:rPr>
        <w:t>A clinical report submitted as per approved style and content</w:t>
      </w:r>
    </w:p>
    <w:p w:rsidR="001D5FCB" w:rsidRPr="00EE1623" w:rsidRDefault="001D5FCB" w:rsidP="001D5FCB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1D5FCB" w:rsidRDefault="001D5FCB" w:rsidP="001D5FCB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1D5FCB" w:rsidRPr="00943DD3" w:rsidRDefault="001D5FCB" w:rsidP="001D5FCB">
      <w:pPr>
        <w:rPr>
          <w:rFonts w:ascii="Times New Roman" w:hAnsi="Times New Roman"/>
          <w:b/>
          <w:color w:val="002060"/>
          <w:sz w:val="6"/>
          <w:szCs w:val="28"/>
        </w:rPr>
      </w:pPr>
    </w:p>
    <w:p w:rsidR="001D5FCB" w:rsidRPr="00EE1623" w:rsidRDefault="00AD7128" w:rsidP="001D5FCB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8pt;margin-top:18.15pt;width:180pt;height:0;z-index:251665408" o:connectortype="straight"/>
        </w:pict>
      </w: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28" type="#_x0000_t32" style="position:absolute;margin-left:.75pt;margin-top:18.15pt;width:149.25pt;height:0;z-index:251664384" o:connectortype="straight"/>
        </w:pict>
      </w:r>
      <w:r w:rsidR="001D5FCB" w:rsidRPr="00EE1623">
        <w:rPr>
          <w:rFonts w:ascii="Times New Roman" w:hAnsi="Times New Roman"/>
          <w:b/>
          <w:color w:val="002060"/>
          <w:sz w:val="28"/>
          <w:szCs w:val="28"/>
        </w:rPr>
        <w:t xml:space="preserve">                 </w:t>
      </w:r>
    </w:p>
    <w:p w:rsidR="001D5FCB" w:rsidRPr="00EE1623" w:rsidRDefault="00AD7128" w:rsidP="001D5FCB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5pt;margin-top:17.4pt;width:210pt;height:92.25pt;z-index:251663360" stroked="f">
            <v:textbox>
              <w:txbxContent>
                <w:p w:rsidR="001D5FCB" w:rsidRPr="00B119D1" w:rsidRDefault="001D5FCB" w:rsidP="001D5FCB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</w:pPr>
                  <w:r w:rsidRPr="00B119D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  <w:t xml:space="preserve">Dr. Md. </w:t>
                  </w:r>
                  <w:proofErr w:type="spellStart"/>
                  <w:r w:rsidRPr="00B119D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  <w:t>Ahaduzzaman</w:t>
                  </w:r>
                  <w:proofErr w:type="spellEnd"/>
                </w:p>
                <w:p w:rsidR="001D5FCB" w:rsidRPr="00B119D1" w:rsidRDefault="001D5FCB" w:rsidP="001D5FCB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Assistant professor</w:t>
                  </w:r>
                </w:p>
                <w:p w:rsidR="001D5FCB" w:rsidRPr="00B119D1" w:rsidRDefault="001D5FCB" w:rsidP="001D5FCB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</w:pPr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Department of Medicine and Surgery</w:t>
                  </w:r>
                </w:p>
                <w:p w:rsidR="001D5FCB" w:rsidRPr="00B119D1" w:rsidRDefault="001D5FCB" w:rsidP="001D5FCB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Chittagong Veterinary and Animal Sciences University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 id="_x0000_s1026" type="#_x0000_t202" style="position:absolute;margin-left:-1.5pt;margin-top:16.65pt;width:139.5pt;height:80.25pt;z-index:251662336" stroked="f">
            <v:textbox>
              <w:txbxContent>
                <w:p w:rsidR="001D5FCB" w:rsidRPr="00B119D1" w:rsidRDefault="001D5FCB" w:rsidP="001D5FC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</w:pPr>
                  <w:proofErr w:type="spellStart"/>
                  <w:r w:rsidRPr="00B119D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  <w:t>Priunka</w:t>
                  </w:r>
                  <w:proofErr w:type="spellEnd"/>
                  <w:r w:rsidRPr="00B119D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119D1"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</w:rPr>
                    <w:t>Bhowmik</w:t>
                  </w:r>
                  <w:proofErr w:type="spellEnd"/>
                </w:p>
                <w:p w:rsidR="001D5FCB" w:rsidRPr="00B119D1" w:rsidRDefault="001D5FCB" w:rsidP="001D5FCB">
                  <w:pPr>
                    <w:spacing w:after="0"/>
                    <w:jc w:val="center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Roll No: 12/19</w:t>
                  </w:r>
                </w:p>
                <w:p w:rsidR="001D5FCB" w:rsidRPr="00B119D1" w:rsidRDefault="001D5FCB" w:rsidP="001D5FCB">
                  <w:pPr>
                    <w:spacing w:after="0"/>
                    <w:jc w:val="center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proofErr w:type="spellStart"/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Reg.No</w:t>
                  </w:r>
                  <w:proofErr w:type="spellEnd"/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: 00739</w:t>
                  </w:r>
                </w:p>
                <w:p w:rsidR="001D5FCB" w:rsidRPr="00B119D1" w:rsidRDefault="001D5FCB" w:rsidP="001D5FC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  <w:r w:rsidRPr="00B119D1"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  <w:t>Intern ID: B-19</w:t>
                  </w:r>
                </w:p>
                <w:p w:rsidR="001D5FCB" w:rsidRPr="00EE1623" w:rsidRDefault="001D5FCB" w:rsidP="001D5FCB">
                  <w:pPr>
                    <w:spacing w:after="0"/>
                    <w:rPr>
                      <w:rFonts w:ascii="Times New Roman" w:hAnsi="Times New Roman"/>
                      <w:color w:val="002060"/>
                      <w:sz w:val="28"/>
                      <w:szCs w:val="24"/>
                    </w:rPr>
                  </w:pPr>
                  <w:r w:rsidRPr="00EE1623">
                    <w:rPr>
                      <w:rFonts w:ascii="Times New Roman" w:hAnsi="Times New Roman"/>
                      <w:color w:val="002060"/>
                      <w:sz w:val="28"/>
                      <w:szCs w:val="24"/>
                    </w:rPr>
                    <w:t xml:space="preserve">                                                </w:t>
                  </w:r>
                </w:p>
                <w:p w:rsidR="001D5FCB" w:rsidRPr="00EE1623" w:rsidRDefault="001D5FCB" w:rsidP="001D5FCB">
                  <w:pPr>
                    <w:rPr>
                      <w:rFonts w:ascii="Times New Roman" w:hAnsi="Times New Roman"/>
                      <w:b/>
                      <w:color w:val="002060"/>
                      <w:sz w:val="24"/>
                      <w:szCs w:val="24"/>
                    </w:rPr>
                  </w:pPr>
                  <w:r w:rsidRPr="00EE1623">
                    <w:rPr>
                      <w:rFonts w:ascii="Times New Roman" w:hAnsi="Times New Roman"/>
                      <w:b/>
                      <w:color w:val="002060"/>
                      <w:sz w:val="28"/>
                      <w:szCs w:val="24"/>
                    </w:rPr>
                    <w:t xml:space="preserve">                                        </w:t>
                  </w:r>
                </w:p>
                <w:p w:rsidR="001D5FCB" w:rsidRDefault="001D5FCB" w:rsidP="001D5FCB"/>
              </w:txbxContent>
            </v:textbox>
          </v:shape>
        </w:pict>
      </w:r>
      <w:r w:rsidR="001D5FCB" w:rsidRPr="00EE1623">
        <w:rPr>
          <w:rFonts w:ascii="Times New Roman" w:hAnsi="Times New Roman"/>
          <w:b/>
          <w:color w:val="002060"/>
          <w:sz w:val="28"/>
          <w:szCs w:val="28"/>
        </w:rPr>
        <w:t xml:space="preserve">    Signature of Author                             </w:t>
      </w:r>
      <w:r w:rsidR="001D5FCB">
        <w:rPr>
          <w:rFonts w:ascii="Times New Roman" w:hAnsi="Times New Roman"/>
          <w:b/>
          <w:color w:val="002060"/>
          <w:sz w:val="28"/>
          <w:szCs w:val="28"/>
        </w:rPr>
        <w:t xml:space="preserve">           </w:t>
      </w:r>
      <w:r w:rsidR="001D5FCB" w:rsidRPr="00EE1623">
        <w:rPr>
          <w:rFonts w:ascii="Times New Roman" w:hAnsi="Times New Roman"/>
          <w:b/>
          <w:color w:val="002060"/>
          <w:sz w:val="28"/>
          <w:szCs w:val="28"/>
        </w:rPr>
        <w:t xml:space="preserve"> Signature of supervisor</w:t>
      </w:r>
    </w:p>
    <w:p w:rsidR="001D5FCB" w:rsidRDefault="001D5FCB" w:rsidP="001D5FCB">
      <w:pPr>
        <w:spacing w:after="0"/>
        <w:rPr>
          <w:rFonts w:ascii="Times New Roman" w:hAnsi="Times New Roman"/>
          <w:b/>
          <w:color w:val="002060"/>
          <w:sz w:val="28"/>
          <w:szCs w:val="24"/>
        </w:rPr>
      </w:pPr>
      <w:r>
        <w:rPr>
          <w:rFonts w:ascii="Times New Roman" w:hAnsi="Times New Roman"/>
          <w:b/>
          <w:color w:val="002060"/>
          <w:sz w:val="28"/>
          <w:szCs w:val="24"/>
        </w:rPr>
        <w:t xml:space="preserve">      </w:t>
      </w:r>
    </w:p>
    <w:p w:rsidR="001D5FCB" w:rsidRDefault="001D5FCB" w:rsidP="001D5FCB">
      <w:pPr>
        <w:spacing w:after="0"/>
        <w:rPr>
          <w:rFonts w:ascii="Times New Roman" w:hAnsi="Times New Roman"/>
          <w:b/>
          <w:color w:val="002060"/>
          <w:sz w:val="28"/>
          <w:szCs w:val="24"/>
        </w:rPr>
      </w:pPr>
    </w:p>
    <w:p w:rsidR="001D5FCB" w:rsidRDefault="001D5FCB" w:rsidP="001D5FCB">
      <w:pPr>
        <w:spacing w:after="0"/>
        <w:rPr>
          <w:rFonts w:ascii="Times New Roman" w:hAnsi="Times New Roman"/>
          <w:b/>
          <w:color w:val="002060"/>
          <w:sz w:val="28"/>
          <w:szCs w:val="24"/>
        </w:rPr>
      </w:pPr>
    </w:p>
    <w:p w:rsidR="001D5FCB" w:rsidRDefault="001D5FCB" w:rsidP="001D5FCB">
      <w:pPr>
        <w:spacing w:after="0"/>
        <w:rPr>
          <w:rFonts w:ascii="Times New Roman" w:hAnsi="Times New Roman"/>
          <w:b/>
          <w:color w:val="002060"/>
          <w:sz w:val="28"/>
          <w:szCs w:val="24"/>
        </w:rPr>
      </w:pPr>
    </w:p>
    <w:p w:rsidR="001D5FCB" w:rsidRPr="00EE1623" w:rsidRDefault="001D5FCB" w:rsidP="001D5FCB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8"/>
          <w:szCs w:val="24"/>
        </w:rPr>
        <w:t xml:space="preserve"> </w:t>
      </w:r>
    </w:p>
    <w:p w:rsidR="001D5FCB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Faculty of Veterinary Medicine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Chittagong Veterinary and Animal Sciences University</w:t>
      </w:r>
    </w:p>
    <w:p w:rsidR="001D5FCB" w:rsidRPr="00EE1623" w:rsidRDefault="001D5FCB" w:rsidP="001D5FCB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proofErr w:type="spellStart"/>
      <w:r w:rsidRPr="00EE1623">
        <w:rPr>
          <w:rFonts w:ascii="Times New Roman" w:hAnsi="Times New Roman"/>
          <w:color w:val="002060"/>
          <w:sz w:val="28"/>
          <w:szCs w:val="32"/>
        </w:rPr>
        <w:t>Khulshi</w:t>
      </w:r>
      <w:proofErr w:type="spellEnd"/>
      <w:r w:rsidRPr="00EE1623">
        <w:rPr>
          <w:rFonts w:ascii="Times New Roman" w:hAnsi="Times New Roman"/>
          <w:color w:val="002060"/>
          <w:sz w:val="28"/>
          <w:szCs w:val="32"/>
        </w:rPr>
        <w:t>, Chittagong-4225, Bangladesh</w:t>
      </w:r>
    </w:p>
    <w:p w:rsidR="001D5FCB" w:rsidRDefault="001D5FCB" w:rsidP="001D5FCB">
      <w:pPr>
        <w:jc w:val="center"/>
        <w:rPr>
          <w:rFonts w:ascii="Times New Roman" w:hAnsi="Times New Roman"/>
          <w:color w:val="002060"/>
          <w:sz w:val="28"/>
          <w:szCs w:val="32"/>
        </w:rPr>
        <w:sectPr w:rsidR="001D5FCB" w:rsidSect="001D5FCB">
          <w:footerReference w:type="default" r:id="rId7"/>
          <w:footerReference w:type="first" r:id="rId8"/>
          <w:pgSz w:w="11907" w:h="16839" w:code="9"/>
          <w:pgMar w:top="1296" w:right="1152" w:bottom="1152" w:left="1584" w:header="720" w:footer="720" w:gutter="0"/>
          <w:pgNumType w:fmt="lowerRoman" w:start="1"/>
          <w:cols w:space="720"/>
          <w:docGrid w:linePitch="360"/>
        </w:sectPr>
      </w:pPr>
      <w:r w:rsidRPr="00C426E5">
        <w:rPr>
          <w:rFonts w:ascii="Times New Roman" w:hAnsi="Times New Roman"/>
          <w:color w:val="002060"/>
          <w:sz w:val="28"/>
          <w:szCs w:val="32"/>
        </w:rPr>
        <w:t xml:space="preserve"> </w:t>
      </w:r>
      <w:r>
        <w:rPr>
          <w:rFonts w:ascii="Times New Roman" w:hAnsi="Times New Roman"/>
          <w:color w:val="002060"/>
          <w:sz w:val="28"/>
          <w:szCs w:val="32"/>
        </w:rPr>
        <w:t>October, 2017</w:t>
      </w:r>
    </w:p>
    <w:p w:rsidR="001D5FCB" w:rsidRDefault="001D5FCB" w:rsidP="001D5FCB">
      <w:pPr>
        <w:rPr>
          <w:rFonts w:ascii="Times New Roman" w:hAnsi="Times New Roman"/>
          <w:color w:val="002060"/>
          <w:sz w:val="28"/>
          <w:szCs w:val="32"/>
        </w:rPr>
      </w:pPr>
    </w:p>
    <w:p w:rsidR="001D5FCB" w:rsidRPr="004930AF" w:rsidRDefault="001D5FCB" w:rsidP="001D5F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LIST OF CONTENTS</w:t>
      </w:r>
    </w:p>
    <w:tbl>
      <w:tblPr>
        <w:tblStyle w:val="TableGrid"/>
        <w:tblW w:w="9417" w:type="dxa"/>
        <w:tblLook w:val="04A0"/>
      </w:tblPr>
      <w:tblGrid>
        <w:gridCol w:w="7308"/>
        <w:gridCol w:w="2109"/>
      </w:tblGrid>
      <w:tr w:rsidR="001D5FCB" w:rsidTr="001D5FCB">
        <w:trPr>
          <w:trHeight w:val="583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493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Contents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09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</w:t>
            </w:r>
            <w:r w:rsidRPr="004930AF">
              <w:rPr>
                <w:rFonts w:ascii="Times New Roman" w:hAnsi="Times New Roman" w:cs="Times New Roman"/>
                <w:b/>
                <w:sz w:val="28"/>
                <w:szCs w:val="28"/>
              </w:rPr>
              <w:t>Page no</w:t>
            </w:r>
          </w:p>
        </w:tc>
      </w:tr>
      <w:tr w:rsidR="001D5FCB" w:rsidTr="001D5FCB">
        <w:trPr>
          <w:trHeight w:val="583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Abstract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iii</w:t>
            </w:r>
          </w:p>
        </w:tc>
      </w:tr>
      <w:tr w:rsidR="001D5FCB" w:rsidTr="001D5FCB">
        <w:trPr>
          <w:trHeight w:val="552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Chapter- 1 : Introduction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01-02</w:t>
            </w:r>
          </w:p>
        </w:tc>
      </w:tr>
      <w:tr w:rsidR="001D5FCB" w:rsidTr="001D5FCB">
        <w:trPr>
          <w:trHeight w:val="583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Chapter -2 : Materials and Method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03-04</w:t>
            </w:r>
          </w:p>
        </w:tc>
      </w:tr>
      <w:tr w:rsidR="001D5FCB" w:rsidTr="001D5FCB">
        <w:trPr>
          <w:trHeight w:val="552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Chapter -3 : Result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05-08</w:t>
            </w:r>
          </w:p>
        </w:tc>
      </w:tr>
      <w:tr w:rsidR="001D5FCB" w:rsidTr="001D5FCB">
        <w:trPr>
          <w:trHeight w:val="583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Chapter- 4 : Discussion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09-13</w:t>
            </w:r>
          </w:p>
        </w:tc>
      </w:tr>
      <w:tr w:rsidR="001D5FCB" w:rsidTr="001D5FCB">
        <w:trPr>
          <w:trHeight w:val="583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Chapter -5 : Conclusion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14</w:t>
            </w:r>
          </w:p>
        </w:tc>
      </w:tr>
      <w:tr w:rsidR="001D5FCB" w:rsidTr="001D5FCB">
        <w:trPr>
          <w:trHeight w:val="552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Limitations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14</w:t>
            </w:r>
          </w:p>
        </w:tc>
      </w:tr>
      <w:tr w:rsidR="001D5FCB" w:rsidTr="001D5FCB">
        <w:trPr>
          <w:trHeight w:val="583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Acknowledgements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15</w:t>
            </w:r>
          </w:p>
        </w:tc>
      </w:tr>
      <w:tr w:rsidR="001D5FCB" w:rsidTr="001D5FCB">
        <w:trPr>
          <w:trHeight w:val="552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References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16-20</w:t>
            </w:r>
          </w:p>
        </w:tc>
      </w:tr>
      <w:tr w:rsidR="001D5FCB" w:rsidTr="001D5FCB">
        <w:trPr>
          <w:trHeight w:val="759"/>
        </w:trPr>
        <w:tc>
          <w:tcPr>
            <w:tcW w:w="730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sz w:val="28"/>
                <w:szCs w:val="28"/>
              </w:rPr>
              <w:t>Biography</w:t>
            </w:r>
          </w:p>
        </w:tc>
        <w:tc>
          <w:tcPr>
            <w:tcW w:w="2109" w:type="dxa"/>
          </w:tcPr>
          <w:p w:rsidR="001D5FCB" w:rsidRPr="00943DD3" w:rsidRDefault="00943DD3" w:rsidP="00943DD3">
            <w:pPr>
              <w:jc w:val="center"/>
              <w:rPr>
                <w:sz w:val="28"/>
                <w:szCs w:val="28"/>
              </w:rPr>
            </w:pPr>
            <w:r w:rsidRPr="00943DD3">
              <w:rPr>
                <w:sz w:val="28"/>
                <w:szCs w:val="28"/>
              </w:rPr>
              <w:t>21</w:t>
            </w:r>
          </w:p>
        </w:tc>
      </w:tr>
    </w:tbl>
    <w:p w:rsidR="001D5FCB" w:rsidRDefault="001D5FCB" w:rsidP="001D5FCB">
      <w:pPr>
        <w:rPr>
          <w:rFonts w:ascii="Arial" w:hAnsi="Arial" w:cs="Arial"/>
          <w:sz w:val="36"/>
          <w:szCs w:val="36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009" w:rsidRDefault="004A0009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4A0009" w:rsidP="004A00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1D5FCB" w:rsidRPr="004930AF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4930AF">
        <w:rPr>
          <w:rFonts w:ascii="Times New Roman" w:hAnsi="Times New Roman" w:cs="Times New Roman"/>
          <w:b/>
          <w:sz w:val="36"/>
          <w:szCs w:val="36"/>
        </w:rPr>
        <w:t xml:space="preserve">LIST </w:t>
      </w:r>
      <w:r>
        <w:rPr>
          <w:rFonts w:ascii="Times New Roman" w:hAnsi="Times New Roman" w:cs="Times New Roman"/>
          <w:b/>
          <w:sz w:val="36"/>
          <w:szCs w:val="36"/>
        </w:rPr>
        <w:t xml:space="preserve">OF </w:t>
      </w:r>
      <w:r w:rsidRPr="004930AF">
        <w:rPr>
          <w:rFonts w:ascii="Times New Roman" w:hAnsi="Times New Roman" w:cs="Times New Roman"/>
          <w:b/>
          <w:sz w:val="36"/>
          <w:szCs w:val="36"/>
        </w:rPr>
        <w:t>TABLE</w:t>
      </w:r>
    </w:p>
    <w:tbl>
      <w:tblPr>
        <w:tblStyle w:val="TableGrid"/>
        <w:tblpPr w:leftFromText="180" w:rightFromText="180" w:vertAnchor="text" w:horzAnchor="margin" w:tblpY="270"/>
        <w:tblW w:w="0" w:type="auto"/>
        <w:tblLook w:val="04A0"/>
      </w:tblPr>
      <w:tblGrid>
        <w:gridCol w:w="738"/>
        <w:gridCol w:w="7549"/>
        <w:gridCol w:w="1217"/>
      </w:tblGrid>
      <w:tr w:rsidR="001D5FCB" w:rsidTr="003E21EF">
        <w:trPr>
          <w:trHeight w:val="890"/>
        </w:trPr>
        <w:tc>
          <w:tcPr>
            <w:tcW w:w="73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7549" w:type="dxa"/>
          </w:tcPr>
          <w:p w:rsidR="001D5FCB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Name of  the table</w:t>
            </w:r>
          </w:p>
        </w:tc>
        <w:tc>
          <w:tcPr>
            <w:tcW w:w="956" w:type="dxa"/>
          </w:tcPr>
          <w:p w:rsidR="001D5FCB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PAGE NO.</w:t>
            </w:r>
          </w:p>
        </w:tc>
      </w:tr>
      <w:tr w:rsidR="001D5FCB" w:rsidTr="003E21EF">
        <w:tc>
          <w:tcPr>
            <w:tcW w:w="738" w:type="dxa"/>
          </w:tcPr>
          <w:p w:rsidR="001D5FCB" w:rsidRPr="004930AF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7549" w:type="dxa"/>
          </w:tcPr>
          <w:p w:rsidR="001D5FCB" w:rsidRPr="00387365" w:rsidRDefault="001D5FCB" w:rsidP="003E21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365">
              <w:rPr>
                <w:rFonts w:ascii="Times New Roman" w:hAnsi="Times New Roman" w:cs="Times New Roman"/>
                <w:bCs/>
                <w:sz w:val="28"/>
                <w:szCs w:val="28"/>
              </w:rPr>
              <w:t>Frequency of using antibiotic with therapeutic cost  from April, 2016 – March, 2017 in goat patients</w:t>
            </w:r>
          </w:p>
        </w:tc>
        <w:tc>
          <w:tcPr>
            <w:tcW w:w="956" w:type="dxa"/>
          </w:tcPr>
          <w:p w:rsidR="001D5FCB" w:rsidRDefault="00943DD3" w:rsidP="00943D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3DD3">
              <w:rPr>
                <w:rFonts w:ascii="Times New Roman" w:hAnsi="Times New Roman" w:cs="Times New Roman"/>
                <w:b/>
                <w:sz w:val="28"/>
                <w:szCs w:val="36"/>
              </w:rPr>
              <w:t>06</w:t>
            </w:r>
          </w:p>
        </w:tc>
      </w:tr>
    </w:tbl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930AF">
        <w:rPr>
          <w:rFonts w:ascii="Times New Roman" w:hAnsi="Times New Roman" w:cs="Times New Roman"/>
          <w:b/>
          <w:sz w:val="36"/>
          <w:szCs w:val="36"/>
        </w:rPr>
        <w:t>LIST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930AF">
        <w:rPr>
          <w:rFonts w:ascii="Times New Roman" w:hAnsi="Times New Roman" w:cs="Times New Roman"/>
          <w:b/>
          <w:sz w:val="36"/>
          <w:szCs w:val="36"/>
        </w:rPr>
        <w:t xml:space="preserve">OF </w:t>
      </w:r>
      <w:r>
        <w:rPr>
          <w:rFonts w:ascii="Times New Roman" w:hAnsi="Times New Roman" w:cs="Times New Roman"/>
          <w:b/>
          <w:sz w:val="36"/>
          <w:szCs w:val="36"/>
        </w:rPr>
        <w:t>FIGURE</w:t>
      </w:r>
    </w:p>
    <w:tbl>
      <w:tblPr>
        <w:tblStyle w:val="TableGrid"/>
        <w:tblW w:w="0" w:type="auto"/>
        <w:tblLook w:val="04A0"/>
      </w:tblPr>
      <w:tblGrid>
        <w:gridCol w:w="738"/>
        <w:gridCol w:w="7560"/>
        <w:gridCol w:w="994"/>
      </w:tblGrid>
      <w:tr w:rsidR="001D5FCB" w:rsidTr="003E21EF">
        <w:tc>
          <w:tcPr>
            <w:tcW w:w="738" w:type="dxa"/>
          </w:tcPr>
          <w:p w:rsidR="001D5FCB" w:rsidRPr="004930AF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7560" w:type="dxa"/>
          </w:tcPr>
          <w:p w:rsidR="001D5FCB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Name of  the figure</w:t>
            </w:r>
          </w:p>
        </w:tc>
        <w:tc>
          <w:tcPr>
            <w:tcW w:w="945" w:type="dxa"/>
          </w:tcPr>
          <w:p w:rsidR="001D5FCB" w:rsidRPr="004930AF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0AF">
              <w:rPr>
                <w:rFonts w:ascii="Times New Roman" w:hAnsi="Times New Roman" w:cs="Times New Roman"/>
                <w:b/>
                <w:sz w:val="28"/>
                <w:szCs w:val="28"/>
              </w:rPr>
              <w:t>PAGE NO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D5FCB" w:rsidTr="003E21EF">
        <w:tc>
          <w:tcPr>
            <w:tcW w:w="738" w:type="dxa"/>
          </w:tcPr>
          <w:p w:rsidR="001D5FCB" w:rsidRPr="004930AF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7560" w:type="dxa"/>
          </w:tcPr>
          <w:p w:rsidR="001D5FCB" w:rsidRPr="00C13043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043">
              <w:rPr>
                <w:rFonts w:ascii="Times New Roman" w:hAnsi="Times New Roman" w:cs="Times New Roman"/>
                <w:sz w:val="28"/>
                <w:szCs w:val="28"/>
              </w:rPr>
              <w:t xml:space="preserve"> Frequency of antibiotics used in goat patients from April 2016 – March 2017</w:t>
            </w:r>
          </w:p>
        </w:tc>
        <w:tc>
          <w:tcPr>
            <w:tcW w:w="945" w:type="dxa"/>
          </w:tcPr>
          <w:p w:rsidR="001D5FCB" w:rsidRPr="00943DD3" w:rsidRDefault="00943DD3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43DD3">
              <w:rPr>
                <w:rFonts w:ascii="Times New Roman" w:hAnsi="Times New Roman" w:cs="Times New Roman"/>
                <w:b/>
                <w:sz w:val="28"/>
                <w:szCs w:val="36"/>
              </w:rPr>
              <w:t>07</w:t>
            </w:r>
          </w:p>
        </w:tc>
      </w:tr>
      <w:tr w:rsidR="001D5FCB" w:rsidTr="003E21EF">
        <w:tc>
          <w:tcPr>
            <w:tcW w:w="738" w:type="dxa"/>
          </w:tcPr>
          <w:p w:rsidR="001D5FCB" w:rsidRPr="004930AF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7560" w:type="dxa"/>
          </w:tcPr>
          <w:p w:rsidR="001D5FCB" w:rsidRPr="00C13043" w:rsidRDefault="001D5FCB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Anthropological information from farmers’</w:t>
            </w:r>
            <w:r w:rsidRPr="00C13043">
              <w:rPr>
                <w:rFonts w:ascii="Times New Roman" w:hAnsi="Times New Roman" w:cs="Times New Roman"/>
                <w:sz w:val="28"/>
                <w:szCs w:val="28"/>
              </w:rPr>
              <w:t xml:space="preserve"> about antibiotics</w:t>
            </w:r>
          </w:p>
        </w:tc>
        <w:tc>
          <w:tcPr>
            <w:tcW w:w="945" w:type="dxa"/>
          </w:tcPr>
          <w:p w:rsidR="001D5FCB" w:rsidRPr="00943DD3" w:rsidRDefault="00943DD3" w:rsidP="003E21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43DD3">
              <w:rPr>
                <w:rFonts w:ascii="Times New Roman" w:hAnsi="Times New Roman" w:cs="Times New Roman"/>
                <w:b/>
                <w:sz w:val="28"/>
                <w:szCs w:val="36"/>
              </w:rPr>
              <w:t>08</w:t>
            </w:r>
          </w:p>
        </w:tc>
      </w:tr>
    </w:tbl>
    <w:p w:rsidR="001D5FCB" w:rsidRPr="004930AF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4A0009" w:rsidP="004A00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:rsidR="001D5FCB" w:rsidRPr="00C13043" w:rsidRDefault="001D5FCB" w:rsidP="001D5F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04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A </w:t>
      </w:r>
      <w:r>
        <w:rPr>
          <w:rFonts w:ascii="Times New Roman" w:hAnsi="Times New Roman" w:cs="Times New Roman"/>
          <w:b/>
          <w:sz w:val="36"/>
          <w:szCs w:val="36"/>
        </w:rPr>
        <w:t>c</w:t>
      </w:r>
      <w:r w:rsidRPr="00C13043">
        <w:rPr>
          <w:rFonts w:ascii="Times New Roman" w:hAnsi="Times New Roman" w:cs="Times New Roman"/>
          <w:b/>
          <w:sz w:val="36"/>
          <w:szCs w:val="36"/>
        </w:rPr>
        <w:t xml:space="preserve">ross sectional </w:t>
      </w:r>
      <w:proofErr w:type="spellStart"/>
      <w:r w:rsidRPr="00C13043">
        <w:rPr>
          <w:rFonts w:ascii="Times New Roman" w:hAnsi="Times New Roman" w:cs="Times New Roman"/>
          <w:b/>
          <w:sz w:val="36"/>
          <w:szCs w:val="36"/>
        </w:rPr>
        <w:t>anthropo</w:t>
      </w:r>
      <w:proofErr w:type="spellEnd"/>
      <w:r w:rsidRPr="00C13043">
        <w:rPr>
          <w:rFonts w:ascii="Times New Roman" w:hAnsi="Times New Roman" w:cs="Times New Roman"/>
          <w:b/>
          <w:sz w:val="36"/>
          <w:szCs w:val="36"/>
        </w:rPr>
        <w:t>-clinical study of antimicrobials prescription pattern</w:t>
      </w:r>
      <w:r>
        <w:rPr>
          <w:rFonts w:ascii="Times New Roman" w:hAnsi="Times New Roman" w:cs="Times New Roman"/>
          <w:b/>
          <w:sz w:val="36"/>
          <w:szCs w:val="36"/>
        </w:rPr>
        <w:t xml:space="preserve"> in goat patients at Chittagong</w:t>
      </w:r>
      <w:r w:rsidRPr="00C13043"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</w:t>
      </w:r>
      <w:r w:rsidRPr="00C13043">
        <w:rPr>
          <w:rFonts w:ascii="Times New Roman" w:hAnsi="Times New Roman" w:cs="Times New Roman"/>
          <w:b/>
          <w:sz w:val="36"/>
          <w:szCs w:val="36"/>
        </w:rPr>
        <w:t>Bangladesh</w:t>
      </w: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Pr="00C13043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ABSTRACT</w:t>
      </w: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5ED">
        <w:rPr>
          <w:rFonts w:ascii="Times New Roman" w:hAnsi="Times New Roman" w:cs="Times New Roman"/>
          <w:sz w:val="24"/>
          <w:szCs w:val="24"/>
        </w:rPr>
        <w:t>In the last three decades use of antibiotics in livestock sector ha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F75ED">
        <w:rPr>
          <w:rFonts w:ascii="Times New Roman" w:hAnsi="Times New Roman" w:cs="Times New Roman"/>
          <w:sz w:val="24"/>
          <w:szCs w:val="24"/>
        </w:rPr>
        <w:t xml:space="preserve">grown tremendously. The </w:t>
      </w:r>
      <w:r>
        <w:rPr>
          <w:rFonts w:ascii="Times New Roman" w:hAnsi="Times New Roman" w:cs="Times New Roman"/>
          <w:sz w:val="24"/>
          <w:szCs w:val="24"/>
        </w:rPr>
        <w:t>uses</w:t>
      </w:r>
      <w:r w:rsidRPr="00CF75ED">
        <w:rPr>
          <w:rFonts w:ascii="Times New Roman" w:hAnsi="Times New Roman" w:cs="Times New Roman"/>
          <w:sz w:val="24"/>
          <w:szCs w:val="24"/>
        </w:rPr>
        <w:t xml:space="preserve"> of these antibiotics ha</w:t>
      </w:r>
      <w:r>
        <w:rPr>
          <w:rFonts w:ascii="Times New Roman" w:hAnsi="Times New Roman" w:cs="Times New Roman"/>
          <w:sz w:val="24"/>
          <w:szCs w:val="24"/>
        </w:rPr>
        <w:t>ve profound impacts</w:t>
      </w:r>
      <w:r w:rsidRPr="00CF75ED">
        <w:rPr>
          <w:rFonts w:ascii="Times New Roman" w:hAnsi="Times New Roman" w:cs="Times New Roman"/>
          <w:sz w:val="24"/>
          <w:szCs w:val="24"/>
        </w:rPr>
        <w:t xml:space="preserve"> on animal health, farmer income and public health. From April, 2016 to March, 2017, a hospital based retrospective study was conducted using clinical record sheet of goat patients (N=1405) at Teaching Veterinary Hospital (TVH) of Chittagong Veterinary and Animal Sciences University (CVASU), Bangladesh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75ED">
        <w:rPr>
          <w:rFonts w:ascii="Times New Roman" w:hAnsi="Times New Roman" w:cs="Times New Roman"/>
          <w:sz w:val="24"/>
          <w:szCs w:val="24"/>
        </w:rPr>
        <w:t xml:space="preserve"> to assess the groups of antimicrobials used, </w:t>
      </w:r>
      <w:r>
        <w:rPr>
          <w:rFonts w:ascii="Times New Roman" w:hAnsi="Times New Roman" w:cs="Times New Roman"/>
          <w:sz w:val="24"/>
          <w:szCs w:val="24"/>
        </w:rPr>
        <w:t xml:space="preserve">perception of goat owners’ </w:t>
      </w:r>
      <w:r w:rsidRPr="00CF75ED">
        <w:rPr>
          <w:rFonts w:ascii="Times New Roman" w:hAnsi="Times New Roman" w:cs="Times New Roman"/>
          <w:sz w:val="24"/>
          <w:szCs w:val="24"/>
        </w:rPr>
        <w:t xml:space="preserve">on antibiotics and the annual therapeutic costs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CF75ED">
        <w:rPr>
          <w:rFonts w:ascii="Times New Roman" w:hAnsi="Times New Roman" w:cs="Times New Roman"/>
          <w:sz w:val="24"/>
          <w:szCs w:val="24"/>
        </w:rPr>
        <w:t xml:space="preserve"> antibiotics that had been used for the treatment of goats at TVH. At TVH, the most </w:t>
      </w:r>
      <w:r>
        <w:rPr>
          <w:rFonts w:ascii="Times New Roman" w:hAnsi="Times New Roman" w:cs="Times New Roman"/>
          <w:sz w:val="24"/>
          <w:szCs w:val="24"/>
        </w:rPr>
        <w:t>prescribed</w:t>
      </w:r>
      <w:r w:rsidRPr="00CF75ED">
        <w:rPr>
          <w:rFonts w:ascii="Times New Roman" w:hAnsi="Times New Roman" w:cs="Times New Roman"/>
          <w:sz w:val="24"/>
          <w:szCs w:val="24"/>
        </w:rPr>
        <w:t xml:space="preserve"> antibiotic was streptomycin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75ED">
        <w:rPr>
          <w:rFonts w:ascii="Times New Roman" w:hAnsi="Times New Roman" w:cs="Times New Roman"/>
          <w:sz w:val="24"/>
          <w:szCs w:val="24"/>
        </w:rPr>
        <w:t xml:space="preserve">penicillin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F75ED">
        <w:rPr>
          <w:rFonts w:ascii="Times New Roman" w:hAnsi="Times New Roman" w:cs="Times New Roman"/>
          <w:sz w:val="24"/>
          <w:szCs w:val="24"/>
        </w:rPr>
        <w:t>437 (31.10%)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F75ED">
        <w:rPr>
          <w:rFonts w:ascii="Times New Roman" w:hAnsi="Times New Roman" w:cs="Times New Roman"/>
          <w:sz w:val="24"/>
          <w:szCs w:val="24"/>
        </w:rPr>
        <w:t xml:space="preserve">, whereas the least used antibiotic was </w:t>
      </w:r>
      <w:proofErr w:type="spellStart"/>
      <w:r w:rsidRPr="00CF75ED">
        <w:rPr>
          <w:rFonts w:ascii="Times New Roman" w:hAnsi="Times New Roman" w:cs="Times New Roman"/>
          <w:sz w:val="24"/>
          <w:szCs w:val="24"/>
        </w:rPr>
        <w:t>tylosin</w:t>
      </w:r>
      <w:proofErr w:type="spellEnd"/>
      <w:r w:rsidRPr="00CF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CF75ED">
        <w:rPr>
          <w:rFonts w:ascii="Times New Roman" w:hAnsi="Times New Roman" w:cs="Times New Roman"/>
          <w:sz w:val="24"/>
          <w:szCs w:val="24"/>
        </w:rPr>
        <w:t>7 (0.49 %)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CF75ED">
        <w:rPr>
          <w:rFonts w:ascii="Times New Roman" w:hAnsi="Times New Roman" w:cs="Times New Roman"/>
          <w:sz w:val="24"/>
          <w:szCs w:val="24"/>
        </w:rPr>
        <w:t xml:space="preserve">. From </w:t>
      </w:r>
      <w:proofErr w:type="spellStart"/>
      <w:r w:rsidRPr="00CF75ED">
        <w:rPr>
          <w:rFonts w:ascii="Times New Roman" w:hAnsi="Times New Roman" w:cs="Times New Roman"/>
          <w:sz w:val="24"/>
          <w:szCs w:val="24"/>
        </w:rPr>
        <w:t>anthopo</w:t>
      </w:r>
      <w:proofErr w:type="spellEnd"/>
      <w:r w:rsidRPr="00CF75ED">
        <w:rPr>
          <w:rFonts w:ascii="Times New Roman" w:hAnsi="Times New Roman" w:cs="Times New Roman"/>
          <w:sz w:val="24"/>
          <w:szCs w:val="24"/>
        </w:rPr>
        <w:t xml:space="preserve">-clinical analysis, only 24% farmers </w:t>
      </w:r>
      <w:r>
        <w:rPr>
          <w:rFonts w:ascii="Times New Roman" w:hAnsi="Times New Roman" w:cs="Times New Roman"/>
          <w:sz w:val="24"/>
          <w:szCs w:val="24"/>
        </w:rPr>
        <w:t>said they are familiar with</w:t>
      </w:r>
      <w:r w:rsidRPr="00CF75ED">
        <w:rPr>
          <w:rFonts w:ascii="Times New Roman" w:hAnsi="Times New Roman" w:cs="Times New Roman"/>
          <w:sz w:val="24"/>
          <w:szCs w:val="24"/>
        </w:rPr>
        <w:t xml:space="preserve"> the term “antibiotic”, but no farmer had any ideas about antimicrobial resistance and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CF75ED">
        <w:rPr>
          <w:rFonts w:ascii="Times New Roman" w:hAnsi="Times New Roman" w:cs="Times New Roman"/>
          <w:sz w:val="24"/>
          <w:szCs w:val="24"/>
        </w:rPr>
        <w:t xml:space="preserve">withdrawal period. The highest </w:t>
      </w:r>
      <w:r>
        <w:rPr>
          <w:rFonts w:ascii="Times New Roman" w:hAnsi="Times New Roman" w:cs="Times New Roman"/>
          <w:sz w:val="24"/>
          <w:szCs w:val="24"/>
        </w:rPr>
        <w:t>money (</w:t>
      </w:r>
      <w:r w:rsidRPr="00CF75ED">
        <w:rPr>
          <w:rFonts w:ascii="Times New Roman" w:hAnsi="Times New Roman" w:cs="Times New Roman"/>
          <w:sz w:val="24"/>
          <w:szCs w:val="24"/>
        </w:rPr>
        <w:t>968.18 USD</w:t>
      </w:r>
      <w:r>
        <w:rPr>
          <w:rFonts w:ascii="Times New Roman" w:hAnsi="Times New Roman" w:cs="Times New Roman"/>
          <w:sz w:val="24"/>
          <w:szCs w:val="24"/>
        </w:rPr>
        <w:t>/annum)</w:t>
      </w:r>
      <w:r w:rsidRPr="00CF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CF75ED">
        <w:rPr>
          <w:rFonts w:ascii="Times New Roman" w:hAnsi="Times New Roman" w:cs="Times New Roman"/>
          <w:sz w:val="24"/>
          <w:szCs w:val="24"/>
        </w:rPr>
        <w:t xml:space="preserve">expenditure </w:t>
      </w:r>
      <w:r>
        <w:rPr>
          <w:rFonts w:ascii="Times New Roman" w:hAnsi="Times New Roman" w:cs="Times New Roman"/>
          <w:sz w:val="24"/>
          <w:szCs w:val="24"/>
        </w:rPr>
        <w:t>to purchase</w:t>
      </w:r>
      <w:r w:rsidRPr="00CF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5ED">
        <w:rPr>
          <w:rFonts w:ascii="Times New Roman" w:hAnsi="Times New Roman" w:cs="Times New Roman"/>
          <w:sz w:val="24"/>
          <w:szCs w:val="24"/>
        </w:rPr>
        <w:t>Gentasone</w:t>
      </w:r>
      <w:proofErr w:type="spellEnd"/>
      <w:r w:rsidRPr="00CF75ED">
        <w:rPr>
          <w:rFonts w:ascii="Times New Roman" w:hAnsi="Times New Roman" w:cs="Times New Roman"/>
          <w:sz w:val="24"/>
          <w:szCs w:val="24"/>
        </w:rPr>
        <w:t xml:space="preserve"> plus</w:t>
      </w:r>
      <w:r w:rsidRPr="00CF75ED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®</w:t>
      </w:r>
      <w:r w:rsidRPr="00CF75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gentamicine</w:t>
      </w:r>
      <w:proofErr w:type="spellEnd"/>
      <w:r>
        <w:rPr>
          <w:rFonts w:ascii="Times New Roman" w:hAnsi="Times New Roman" w:cs="Times New Roman"/>
          <w:sz w:val="24"/>
          <w:szCs w:val="24"/>
        </w:rPr>
        <w:t>-sulfadiazine-</w:t>
      </w:r>
      <w:proofErr w:type="spellStart"/>
      <w:r w:rsidRPr="00CF75ED">
        <w:rPr>
          <w:rFonts w:ascii="Times New Roman" w:hAnsi="Times New Roman" w:cs="Times New Roman"/>
          <w:sz w:val="24"/>
          <w:szCs w:val="24"/>
        </w:rPr>
        <w:t>trimithoprime</w:t>
      </w:r>
      <w:proofErr w:type="spellEnd"/>
      <w:r w:rsidRPr="00CF75ED">
        <w:rPr>
          <w:rFonts w:ascii="Times New Roman" w:hAnsi="Times New Roman" w:cs="Times New Roman"/>
          <w:sz w:val="24"/>
          <w:szCs w:val="24"/>
        </w:rPr>
        <w:t xml:space="preserve">) and the lowest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75ED">
        <w:rPr>
          <w:rFonts w:ascii="Times New Roman" w:hAnsi="Times New Roman" w:cs="Times New Roman"/>
          <w:sz w:val="24"/>
          <w:szCs w:val="24"/>
        </w:rPr>
        <w:t>5.37 USD</w:t>
      </w:r>
      <w:r>
        <w:rPr>
          <w:rFonts w:ascii="Times New Roman" w:hAnsi="Times New Roman" w:cs="Times New Roman"/>
          <w:sz w:val="24"/>
          <w:szCs w:val="24"/>
        </w:rPr>
        <w:t>/annum)</w:t>
      </w:r>
      <w:r w:rsidRPr="00CF75ED">
        <w:rPr>
          <w:rFonts w:ascii="Times New Roman" w:hAnsi="Times New Roman" w:cs="Times New Roman"/>
          <w:sz w:val="24"/>
          <w:szCs w:val="24"/>
        </w:rPr>
        <w:t xml:space="preserve"> was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F75ED">
        <w:rPr>
          <w:rFonts w:ascii="Times New Roman" w:hAnsi="Times New Roman" w:cs="Times New Roman"/>
          <w:sz w:val="24"/>
          <w:szCs w:val="24"/>
        </w:rPr>
        <w:t>ylosin</w:t>
      </w:r>
      <w:proofErr w:type="spellEnd"/>
      <w:r w:rsidRPr="00CF75ED">
        <w:rPr>
          <w:rFonts w:ascii="Times New Roman" w:hAnsi="Times New Roman" w:cs="Times New Roman"/>
          <w:sz w:val="24"/>
          <w:szCs w:val="24"/>
        </w:rPr>
        <w:t xml:space="preserve">. Ensuring and dissemination of proper knowledge to the farmer regarding antibiotics will prevent them from self purchase and irrational use therefore will help us to reduce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F75ED">
        <w:rPr>
          <w:rFonts w:ascii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CF75ED">
        <w:rPr>
          <w:rFonts w:ascii="Times New Roman" w:hAnsi="Times New Roman" w:cs="Times New Roman"/>
          <w:sz w:val="24"/>
          <w:szCs w:val="24"/>
        </w:rPr>
        <w:t xml:space="preserve">antibiotic resistance in </w:t>
      </w:r>
      <w:r>
        <w:rPr>
          <w:rFonts w:ascii="Times New Roman" w:hAnsi="Times New Roman" w:cs="Times New Roman"/>
          <w:sz w:val="24"/>
          <w:szCs w:val="24"/>
        </w:rPr>
        <w:t xml:space="preserve">food </w:t>
      </w:r>
      <w:r w:rsidRPr="00CF75ED">
        <w:rPr>
          <w:rFonts w:ascii="Times New Roman" w:hAnsi="Times New Roman" w:cs="Times New Roman"/>
          <w:sz w:val="24"/>
          <w:szCs w:val="24"/>
        </w:rPr>
        <w:t xml:space="preserve">animal. </w:t>
      </w: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43">
        <w:rPr>
          <w:rFonts w:ascii="Times New Roman" w:hAnsi="Times New Roman" w:cs="Times New Roman"/>
          <w:b/>
          <w:sz w:val="24"/>
          <w:szCs w:val="24"/>
        </w:rPr>
        <w:t>Key Words</w:t>
      </w:r>
      <w:r>
        <w:rPr>
          <w:rFonts w:ascii="Times New Roman" w:hAnsi="Times New Roman" w:cs="Times New Roman"/>
          <w:sz w:val="24"/>
          <w:szCs w:val="24"/>
        </w:rPr>
        <w:t xml:space="preserve">:  Antibiotic, anthropology, goat patient data, therapeutic cost </w:t>
      </w: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1D5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B" w:rsidRDefault="001D5FCB" w:rsidP="004A00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="004A0009">
        <w:rPr>
          <w:rFonts w:ascii="Times New Roman" w:hAnsi="Times New Roman" w:cs="Times New Roman"/>
          <w:sz w:val="24"/>
          <w:szCs w:val="24"/>
        </w:rPr>
        <w:t>iii</w:t>
      </w:r>
      <w:proofErr w:type="gramEnd"/>
    </w:p>
    <w:sectPr w:rsidR="001D5FCB" w:rsidSect="00AD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128" w:rsidRDefault="00AD7128" w:rsidP="00AD7128">
      <w:pPr>
        <w:spacing w:after="0" w:line="240" w:lineRule="auto"/>
      </w:pPr>
      <w:r>
        <w:separator/>
      </w:r>
    </w:p>
  </w:endnote>
  <w:endnote w:type="continuationSeparator" w:id="1">
    <w:p w:rsidR="00AD7128" w:rsidRDefault="00AD7128" w:rsidP="00A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67"/>
      <w:docPartObj>
        <w:docPartGallery w:val="Page Numbers (Bottom of Page)"/>
        <w:docPartUnique/>
      </w:docPartObj>
    </w:sdtPr>
    <w:sdtContent>
      <w:p w:rsidR="00FF66B2" w:rsidRDefault="00AD7128">
        <w:pPr>
          <w:pStyle w:val="Footer"/>
          <w:jc w:val="right"/>
        </w:pPr>
      </w:p>
    </w:sdtContent>
  </w:sdt>
  <w:p w:rsidR="00C13043" w:rsidRDefault="00207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768"/>
      <w:docPartObj>
        <w:docPartGallery w:val="Page Numbers (Bottom of Page)"/>
        <w:docPartUnique/>
      </w:docPartObj>
    </w:sdtPr>
    <w:sdtContent>
      <w:p w:rsidR="00FF66B2" w:rsidRDefault="008C33E8">
        <w:pPr>
          <w:pStyle w:val="Footer"/>
          <w:jc w:val="right"/>
        </w:pPr>
        <w:r>
          <w:t xml:space="preserve">Page | </w:t>
        </w:r>
        <w:r w:rsidR="00AD7128">
          <w:fldChar w:fldCharType="begin"/>
        </w:r>
        <w:r>
          <w:instrText xml:space="preserve"> PAGE   \* MERGEFORMAT </w:instrText>
        </w:r>
        <w:r w:rsidR="00AD7128">
          <w:fldChar w:fldCharType="separate"/>
        </w:r>
        <w:r>
          <w:rPr>
            <w:noProof/>
          </w:rPr>
          <w:t>1</w:t>
        </w:r>
        <w:r w:rsidR="00AD7128">
          <w:fldChar w:fldCharType="end"/>
        </w:r>
        <w:r>
          <w:t xml:space="preserve"> </w:t>
        </w:r>
      </w:p>
    </w:sdtContent>
  </w:sdt>
  <w:p w:rsidR="00FF66B2" w:rsidRDefault="00207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128" w:rsidRDefault="00AD7128" w:rsidP="00AD7128">
      <w:pPr>
        <w:spacing w:after="0" w:line="240" w:lineRule="auto"/>
      </w:pPr>
      <w:r>
        <w:separator/>
      </w:r>
    </w:p>
  </w:footnote>
  <w:footnote w:type="continuationSeparator" w:id="1">
    <w:p w:rsidR="00AD7128" w:rsidRDefault="00AD7128" w:rsidP="00A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FCB"/>
    <w:rsid w:val="001D5FCB"/>
    <w:rsid w:val="004A0009"/>
    <w:rsid w:val="008C33E8"/>
    <w:rsid w:val="00943DD3"/>
    <w:rsid w:val="009D7D54"/>
    <w:rsid w:val="00AD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5FC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D5FCB"/>
    <w:rPr>
      <w:rFonts w:eastAsiaTheme="minorHAnsi"/>
    </w:rPr>
  </w:style>
  <w:style w:type="table" w:styleId="TableGrid">
    <w:name w:val="Table Grid"/>
    <w:basedOn w:val="TableNormal"/>
    <w:uiPriority w:val="59"/>
    <w:rsid w:val="001D5FC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ferdous - 2</dc:creator>
  <cp:keywords/>
  <dc:description/>
  <cp:lastModifiedBy>ferdous - 2</cp:lastModifiedBy>
  <cp:revision>6</cp:revision>
  <cp:lastPrinted>2017-11-04T06:55:00Z</cp:lastPrinted>
  <dcterms:created xsi:type="dcterms:W3CDTF">2017-11-04T06:19:00Z</dcterms:created>
  <dcterms:modified xsi:type="dcterms:W3CDTF">2017-11-04T06:58:00Z</dcterms:modified>
</cp:coreProperties>
</file>