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CD0" w:rsidRDefault="00A20238" w:rsidP="00C13043">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C13043">
        <w:rPr>
          <w:rFonts w:ascii="Times New Roman" w:hAnsi="Times New Roman" w:cs="Times New Roman"/>
          <w:sz w:val="24"/>
          <w:szCs w:val="24"/>
        </w:rPr>
        <w:t xml:space="preserve"> </w:t>
      </w:r>
      <w:r w:rsidR="00856CD0" w:rsidRPr="00C13043">
        <w:rPr>
          <w:rFonts w:ascii="Times New Roman" w:hAnsi="Times New Roman" w:cs="Times New Roman"/>
          <w:b/>
          <w:color w:val="333333"/>
          <w:sz w:val="24"/>
          <w:szCs w:val="24"/>
        </w:rPr>
        <w:t>INTRODUCTION</w:t>
      </w:r>
      <w:r w:rsidR="00684096" w:rsidRPr="00C13043">
        <w:rPr>
          <w:rFonts w:ascii="Times New Roman" w:hAnsi="Times New Roman" w:cs="Times New Roman"/>
          <w:b/>
          <w:sz w:val="24"/>
          <w:szCs w:val="24"/>
        </w:rPr>
        <w:t xml:space="preserve"> </w:t>
      </w:r>
    </w:p>
    <w:p w:rsidR="00C13043" w:rsidRPr="00C13043" w:rsidRDefault="00C13043" w:rsidP="00C13043">
      <w:pPr>
        <w:autoSpaceDE w:val="0"/>
        <w:autoSpaceDN w:val="0"/>
        <w:adjustRightInd w:val="0"/>
        <w:spacing w:after="0" w:line="360" w:lineRule="auto"/>
        <w:jc w:val="both"/>
        <w:rPr>
          <w:rFonts w:ascii="Times New Roman" w:hAnsi="Times New Roman" w:cs="Times New Roman"/>
          <w:b/>
          <w:sz w:val="24"/>
          <w:szCs w:val="24"/>
        </w:rPr>
      </w:pPr>
    </w:p>
    <w:p w:rsidR="0096393C" w:rsidRDefault="0012470D" w:rsidP="00EB20A1">
      <w:pPr>
        <w:pStyle w:val="NormalWeb"/>
        <w:shd w:val="clear" w:color="auto" w:fill="FFFFFF"/>
        <w:spacing w:before="0" w:beforeAutospacing="0" w:after="152" w:afterAutospacing="0" w:line="360" w:lineRule="auto"/>
        <w:jc w:val="both"/>
        <w:textAlignment w:val="baseline"/>
        <w:rPr>
          <w:shd w:val="clear" w:color="auto" w:fill="FFFFFF"/>
        </w:rPr>
      </w:pPr>
      <w:r w:rsidRPr="00A31652">
        <w:t>Antimicrobial resistance</w:t>
      </w:r>
      <w:r w:rsidRPr="00A31652">
        <w:rPr>
          <w:rStyle w:val="apple-converted-space"/>
        </w:rPr>
        <w:t> </w:t>
      </w:r>
      <w:r w:rsidRPr="00A31652">
        <w:t>is one of the most pressing problems faced by healthcare providers in cur</w:t>
      </w:r>
      <w:r w:rsidR="00A75D94">
        <w:t>rent decades</w:t>
      </w:r>
      <w:r w:rsidR="00A20238">
        <w:t>.</w:t>
      </w:r>
      <w:r w:rsidRPr="00A31652">
        <w:t xml:space="preserve"> It is alarming that common bacterial infections are becoming difficult to treat due to antibiotic resistant bacteria.</w:t>
      </w:r>
      <w:r w:rsidR="00BC7D0C" w:rsidRPr="00A31652">
        <w:t xml:space="preserve"> </w:t>
      </w:r>
      <w:r w:rsidR="00815397" w:rsidRPr="00A31652">
        <w:t>The problem often more focus</w:t>
      </w:r>
      <w:r w:rsidR="00A74225">
        <w:t>es</w:t>
      </w:r>
      <w:r w:rsidR="00815397" w:rsidRPr="00A31652">
        <w:t xml:space="preserve"> in human he</w:t>
      </w:r>
      <w:r w:rsidR="00A20238">
        <w:t xml:space="preserve">alth sector and poultry industry </w:t>
      </w:r>
      <w:r w:rsidR="00FF1662">
        <w:fldChar w:fldCharType="begin"/>
      </w:r>
      <w:r w:rsidR="00A75D94">
        <w:instrText xml:space="preserve"> ADDIN EN.CITE &lt;EndNote&gt;&lt;Cite&gt;&lt;Author&gt;Allcock&lt;/Author&gt;&lt;Year&gt;2017&lt;/Year&gt;&lt;RecNum&gt;1638&lt;/RecNum&gt;&lt;DisplayText&gt;(Allcock et al., 2017; Hassan et al., 2014)&lt;/DisplayText&gt;&lt;record&gt;&lt;rec-number&gt;1638&lt;/rec-number&gt;&lt;foreign-keys&gt;&lt;key app="EN" db-id="50wxdpzd9vd5r7e9t5b595djrfpttrxw9avp"&gt;1638&lt;/key&gt;&lt;/foreign-keys&gt;&lt;ref-type name="Journal Article"&gt;17&lt;/ref-type&gt;&lt;contributors&gt;&lt;authors&gt;&lt;author&gt;Allcock, S&lt;/author&gt;&lt;author&gt;Young, EH&lt;/author&gt;&lt;author&gt;Holmes, M&lt;/author&gt;&lt;author&gt;Gurdasani, D&lt;/author&gt;&lt;author&gt;Dougan, G&lt;/author&gt;&lt;author&gt;Sandhu, MS&lt;/author&gt;&lt;author&gt;Solomon, L&lt;/author&gt;&lt;author&gt;Török, ME&lt;/author&gt;&lt;/authors&gt;&lt;/contributors&gt;&lt;titles&gt;&lt;title&gt;Antimicrobial resistance in human populations: challenges and opportunities&lt;/title&gt;&lt;secondary-title&gt;Global Health, Epidemiology and Genomics&lt;/secondary-title&gt;&lt;/titles&gt;&lt;periodical&gt;&lt;full-title&gt;Global Health, Epidemiology and Genomics&lt;/full-title&gt;&lt;/periodical&gt;&lt;pages&gt;e4&lt;/pages&gt;&lt;volume&gt;2&lt;/volume&gt;&lt;dates&gt;&lt;year&gt;2017&lt;/year&gt;&lt;/dates&gt;&lt;isbn&gt;2054-4200&lt;/isbn&gt;&lt;urls&gt;&lt;/urls&gt;&lt;electronic-resource-num&gt;https://doi.org/10.1017/gheg.2017.4&lt;/electronic-resource-num&gt;&lt;/record&gt;&lt;/Cite&gt;&lt;Cite&gt;&lt;Author&gt;Hassan&lt;/Author&gt;&lt;Year&gt;2014&lt;/Year&gt;&lt;RecNum&gt;1639&lt;/RecNum&gt;&lt;record&gt;&lt;rec-number&gt;1639&lt;/rec-number&gt;&lt;foreign-keys&gt;&lt;key app="EN" db-id="50wxdpzd9vd5r7e9t5b595djrfpttrxw9avp"&gt;1639&lt;/key&gt;&lt;/foreign-keys&gt;&lt;ref-type name="Journal Article"&gt;17&lt;/ref-type&gt;&lt;contributors&gt;&lt;authors&gt;&lt;author&gt;Hassan, Mohammad Mahmudul&lt;/author&gt;&lt;author&gt;Amin, Khaled Bin&lt;/author&gt;&lt;author&gt;Ahaduzzaman, Md&lt;/author&gt;&lt;author&gt;Alam, Mahabub&lt;/author&gt;&lt;author&gt;Faruk, MSA&lt;/author&gt;&lt;author&gt;Uddin, Inkeyas&lt;/author&gt;&lt;/authors&gt;&lt;/contributors&gt;&lt;titles&gt;&lt;title&gt;Antimicrobial resistance pattern against E. coli and Salmonella in layer poultry&lt;/title&gt;&lt;secondary-title&gt;Res. J. Vet. Pract&lt;/secondary-title&gt;&lt;/titles&gt;&lt;periodical&gt;&lt;full-title&gt;Res. J. Vet. Pract&lt;/full-title&gt;&lt;/periodical&gt;&lt;pages&gt;3o-35&lt;/pages&gt;&lt;volume&gt;2&lt;/volume&gt;&lt;number&gt;2&lt;/number&gt;&lt;dates&gt;&lt;year&gt;2014&lt;/year&gt;&lt;/dates&gt;&lt;urls&gt;&lt;/urls&gt;&lt;/record&gt;&lt;/Cite&gt;&lt;/EndNote&gt;</w:instrText>
      </w:r>
      <w:r w:rsidR="00FF1662">
        <w:fldChar w:fldCharType="separate"/>
      </w:r>
      <w:r w:rsidR="00A75D94">
        <w:rPr>
          <w:noProof/>
        </w:rPr>
        <w:t>(</w:t>
      </w:r>
      <w:hyperlink w:anchor="_ENREF_5" w:tooltip="Allcock, 2017 #1638" w:history="1">
        <w:r w:rsidR="00A75D94">
          <w:rPr>
            <w:noProof/>
          </w:rPr>
          <w:t>Allcock et al., 2017</w:t>
        </w:r>
      </w:hyperlink>
      <w:r w:rsidR="00A75D94">
        <w:rPr>
          <w:noProof/>
        </w:rPr>
        <w:t xml:space="preserve">; </w:t>
      </w:r>
      <w:hyperlink w:anchor="_ENREF_14" w:tooltip="Hassan, 2014 #1639" w:history="1">
        <w:r w:rsidR="00A75D94">
          <w:rPr>
            <w:noProof/>
          </w:rPr>
          <w:t>Hassan et al., 2014</w:t>
        </w:r>
      </w:hyperlink>
      <w:r w:rsidR="00A75D94">
        <w:rPr>
          <w:noProof/>
        </w:rPr>
        <w:t>)</w:t>
      </w:r>
      <w:r w:rsidR="00FF1662">
        <w:fldChar w:fldCharType="end"/>
      </w:r>
      <w:r w:rsidR="00A75D94">
        <w:t xml:space="preserve">, </w:t>
      </w:r>
      <w:r w:rsidR="00815397" w:rsidRPr="00A31652">
        <w:t>but information on small</w:t>
      </w:r>
      <w:r w:rsidR="00FD262E">
        <w:t xml:space="preserve"> ruminant, particularly on goat</w:t>
      </w:r>
      <w:r w:rsidR="00815397" w:rsidRPr="00A31652">
        <w:t xml:space="preserve"> </w:t>
      </w:r>
      <w:r w:rsidR="00684096">
        <w:t xml:space="preserve">population has not been </w:t>
      </w:r>
      <w:r w:rsidR="00451F5A" w:rsidRPr="00A31652">
        <w:t xml:space="preserve">well </w:t>
      </w:r>
      <w:r w:rsidR="00684096" w:rsidRPr="00A31652">
        <w:t>studied</w:t>
      </w:r>
      <w:r w:rsidR="00A75D94">
        <w:t xml:space="preserve">. </w:t>
      </w:r>
      <w:r w:rsidR="00815397" w:rsidRPr="00A31652">
        <w:t>Several mechanism</w:t>
      </w:r>
      <w:r w:rsidR="00A74225">
        <w:t>s</w:t>
      </w:r>
      <w:r w:rsidR="00815397" w:rsidRPr="00A31652">
        <w:t xml:space="preserve"> of resistance ha</w:t>
      </w:r>
      <w:r w:rsidR="00A74225">
        <w:t>ve</w:t>
      </w:r>
      <w:r w:rsidR="00815397" w:rsidRPr="00A31652">
        <w:t xml:space="preserve"> been evolved by the bacteria to continue infection</w:t>
      </w:r>
      <w:r w:rsidR="00684096">
        <w:t>,</w:t>
      </w:r>
      <w:r w:rsidR="00815397" w:rsidRPr="00A31652">
        <w:t xml:space="preserve"> despite use of an antibioti</w:t>
      </w:r>
      <w:r w:rsidR="00FD262E">
        <w:t>c. Among many, one of the cause</w:t>
      </w:r>
      <w:r w:rsidR="00815397" w:rsidRPr="00A31652">
        <w:t xml:space="preserve"> </w:t>
      </w:r>
      <w:r w:rsidR="00BC7D0C" w:rsidRPr="00A31652">
        <w:t>has been</w:t>
      </w:r>
      <w:r w:rsidRPr="00A31652">
        <w:t xml:space="preserve"> </w:t>
      </w:r>
      <w:r w:rsidR="00BC7D0C" w:rsidRPr="00A31652">
        <w:t xml:space="preserve">reported </w:t>
      </w:r>
      <w:r w:rsidRPr="00A31652">
        <w:t>indiscriminate or poor use of antibiotics</w:t>
      </w:r>
      <w:r w:rsidR="001F1C30">
        <w:t xml:space="preserve"> </w:t>
      </w:r>
      <w:r w:rsidR="00FF1662">
        <w:fldChar w:fldCharType="begin"/>
      </w:r>
      <w:r w:rsidR="001F1C30">
        <w:instrText xml:space="preserve"> ADDIN EN.CITE &lt;EndNote&gt;&lt;Cite&gt;&lt;Author&gt;Costelloe&lt;/Author&gt;&lt;Year&gt;2010&lt;/Year&gt;&lt;RecNum&gt;1640&lt;/RecNum&gt;&lt;DisplayText&gt;(Costelloe et al., 2010)&lt;/DisplayText&gt;&lt;record&gt;&lt;rec-number&gt;1640&lt;/rec-number&gt;&lt;foreign-keys&gt;&lt;key app="EN" db-id="50wxdpzd9vd5r7e9t5b595djrfpttrxw9avp"&gt;1640&lt;/key&gt;&lt;/foreign-keys&gt;&lt;ref-type name="Journal Article"&gt;17&lt;/ref-type&gt;&lt;contributors&gt;&lt;authors&gt;&lt;author&gt;Costelloe, Ceire&lt;/author&gt;&lt;author&gt;Metcalfe, Chris&lt;/author&gt;&lt;author&gt;Lovering, Andrew&lt;/author&gt;&lt;author&gt;Mant, David&lt;/author&gt;&lt;author&gt;Hay, Alastair D&lt;/author&gt;&lt;/authors&gt;&lt;/contributors&gt;&lt;titles&gt;&lt;title&gt;Effect of antibiotic prescribing in primary care on antimicrobial resistance in individual patients: systematic review and meta-analysis&lt;/title&gt;&lt;secondary-title&gt;Bmj&lt;/secondary-title&gt;&lt;/titles&gt;&lt;periodical&gt;&lt;full-title&gt;BMJ&lt;/full-title&gt;&lt;abbr-1&gt;BMJ&lt;/abbr-1&gt;&lt;abbr-2&gt;BMJ&lt;/abbr-2&gt;&lt;/periodical&gt;&lt;pages&gt;c2096&lt;/pages&gt;&lt;volume&gt;340&lt;/volume&gt;&lt;dates&gt;&lt;year&gt;2010&lt;/year&gt;&lt;/dates&gt;&lt;isbn&gt;0959-8138&lt;/isbn&gt;&lt;urls&gt;&lt;/urls&gt;&lt;electronic-resource-num&gt;doi:10.1136/bmj.c2096&lt;/electronic-resource-num&gt;&lt;/record&gt;&lt;/Cite&gt;&lt;/EndNote&gt;</w:instrText>
      </w:r>
      <w:r w:rsidR="00FF1662">
        <w:fldChar w:fldCharType="separate"/>
      </w:r>
      <w:r w:rsidR="001F1C30">
        <w:rPr>
          <w:noProof/>
        </w:rPr>
        <w:t>(</w:t>
      </w:r>
      <w:hyperlink w:anchor="_ENREF_10" w:tooltip="Costelloe, 2010 #1640" w:history="1">
        <w:r w:rsidR="00A60A9D">
          <w:rPr>
            <w:noProof/>
          </w:rPr>
          <w:t>Costelloe et al., 2010</w:t>
        </w:r>
      </w:hyperlink>
      <w:r w:rsidR="001F1C30">
        <w:rPr>
          <w:noProof/>
        </w:rPr>
        <w:t>)</w:t>
      </w:r>
      <w:r w:rsidR="00FF1662">
        <w:fldChar w:fldCharType="end"/>
      </w:r>
      <w:r w:rsidRPr="00A31652">
        <w:t xml:space="preserve">. </w:t>
      </w:r>
      <w:r w:rsidR="00BC7D0C" w:rsidRPr="00A31652">
        <w:rPr>
          <w:shd w:val="clear" w:color="auto" w:fill="FFFFFF"/>
        </w:rPr>
        <w:t>Although</w:t>
      </w:r>
      <w:r w:rsidRPr="00A31652">
        <w:rPr>
          <w:shd w:val="clear" w:color="auto" w:fill="FFFFFF"/>
        </w:rPr>
        <w:t xml:space="preserve"> there are </w:t>
      </w:r>
      <w:r w:rsidR="009B53E5">
        <w:rPr>
          <w:shd w:val="clear" w:color="auto" w:fill="FFFFFF"/>
        </w:rPr>
        <w:t>guidelines</w:t>
      </w:r>
      <w:r w:rsidRPr="00A31652">
        <w:rPr>
          <w:shd w:val="clear" w:color="auto" w:fill="FFFFFF"/>
        </w:rPr>
        <w:t xml:space="preserve"> to reduc</w:t>
      </w:r>
      <w:r w:rsidR="00A74225">
        <w:rPr>
          <w:shd w:val="clear" w:color="auto" w:fill="FFFFFF"/>
        </w:rPr>
        <w:t>e</w:t>
      </w:r>
      <w:r w:rsidRPr="00A31652">
        <w:rPr>
          <w:shd w:val="clear" w:color="auto" w:fill="FFFFFF"/>
        </w:rPr>
        <w:t xml:space="preserve"> the ina</w:t>
      </w:r>
      <w:r w:rsidR="00BC7D0C" w:rsidRPr="00A31652">
        <w:rPr>
          <w:shd w:val="clear" w:color="auto" w:fill="FFFFFF"/>
        </w:rPr>
        <w:t>ppropriate use</w:t>
      </w:r>
      <w:r w:rsidR="009B53E5">
        <w:rPr>
          <w:shd w:val="clear" w:color="auto" w:fill="FFFFFF"/>
        </w:rPr>
        <w:t>s</w:t>
      </w:r>
      <w:r w:rsidR="00BC7D0C" w:rsidRPr="00A31652">
        <w:rPr>
          <w:shd w:val="clear" w:color="auto" w:fill="FFFFFF"/>
        </w:rPr>
        <w:t xml:space="preserve"> of antimicrobial </w:t>
      </w:r>
      <w:r w:rsidR="00FD262E">
        <w:rPr>
          <w:shd w:val="clear" w:color="auto" w:fill="FFFFFF"/>
        </w:rPr>
        <w:t xml:space="preserve">but </w:t>
      </w:r>
      <w:r w:rsidR="00FD262E" w:rsidRPr="00A31652">
        <w:rPr>
          <w:shd w:val="clear" w:color="auto" w:fill="FFFFFF"/>
        </w:rPr>
        <w:t>local veterinarian</w:t>
      </w:r>
      <w:r w:rsidR="00FD262E">
        <w:rPr>
          <w:shd w:val="clear" w:color="auto" w:fill="FFFFFF"/>
        </w:rPr>
        <w:t>s</w:t>
      </w:r>
      <w:r w:rsidR="00FD262E" w:rsidRPr="00A31652">
        <w:rPr>
          <w:shd w:val="clear" w:color="auto" w:fill="FFFFFF"/>
        </w:rPr>
        <w:t xml:space="preserve"> </w:t>
      </w:r>
      <w:r w:rsidR="00FD262E">
        <w:rPr>
          <w:shd w:val="clear" w:color="auto" w:fill="FFFFFF"/>
        </w:rPr>
        <w:t>are not implementing these</w:t>
      </w:r>
      <w:r w:rsidR="00027EB7">
        <w:rPr>
          <w:shd w:val="clear" w:color="auto" w:fill="FFFFFF"/>
        </w:rPr>
        <w:t>,</w:t>
      </w:r>
      <w:r w:rsidR="00FD262E">
        <w:rPr>
          <w:shd w:val="clear" w:color="auto" w:fill="FFFFFF"/>
        </w:rPr>
        <w:t xml:space="preserve"> </w:t>
      </w:r>
      <w:r w:rsidR="00684096">
        <w:rPr>
          <w:shd w:val="clear" w:color="auto" w:fill="FFFFFF"/>
        </w:rPr>
        <w:t>as a result</w:t>
      </w:r>
      <w:r w:rsidR="008237C6" w:rsidRPr="00A31652">
        <w:rPr>
          <w:shd w:val="clear" w:color="auto" w:fill="FFFFFF"/>
        </w:rPr>
        <w:t xml:space="preserve"> </w:t>
      </w:r>
      <w:r w:rsidR="00BC7D0C" w:rsidRPr="00A31652">
        <w:rPr>
          <w:shd w:val="clear" w:color="auto" w:fill="FFFFFF"/>
        </w:rPr>
        <w:t>resistance continue</w:t>
      </w:r>
      <w:r w:rsidR="00027EB7">
        <w:rPr>
          <w:shd w:val="clear" w:color="auto" w:fill="FFFFFF"/>
        </w:rPr>
        <w:t>s</w:t>
      </w:r>
      <w:r w:rsidR="00BC7D0C" w:rsidRPr="00A31652">
        <w:rPr>
          <w:shd w:val="clear" w:color="auto" w:fill="FFFFFF"/>
        </w:rPr>
        <w:t xml:space="preserve"> to develop. </w:t>
      </w:r>
      <w:r w:rsidR="008237C6" w:rsidRPr="00A31652">
        <w:rPr>
          <w:shd w:val="clear" w:color="auto" w:fill="FFFFFF"/>
        </w:rPr>
        <w:t xml:space="preserve">In Bangladesh it is </w:t>
      </w:r>
      <w:r w:rsidR="00684096">
        <w:rPr>
          <w:shd w:val="clear" w:color="auto" w:fill="FFFFFF"/>
        </w:rPr>
        <w:t>hard</w:t>
      </w:r>
      <w:r w:rsidR="008237C6" w:rsidRPr="00A31652">
        <w:rPr>
          <w:shd w:val="clear" w:color="auto" w:fill="FFFFFF"/>
        </w:rPr>
        <w:t xml:space="preserve"> to get a prescription of a</w:t>
      </w:r>
      <w:r w:rsidR="00684096">
        <w:rPr>
          <w:shd w:val="clear" w:color="auto" w:fill="FFFFFF"/>
        </w:rPr>
        <w:t xml:space="preserve"> </w:t>
      </w:r>
      <w:r w:rsidR="008237C6" w:rsidRPr="00A31652">
        <w:rPr>
          <w:shd w:val="clear" w:color="auto" w:fill="FFFFFF"/>
        </w:rPr>
        <w:t xml:space="preserve">goat patient </w:t>
      </w:r>
      <w:r w:rsidR="009B53E5">
        <w:rPr>
          <w:shd w:val="clear" w:color="auto" w:fill="FFFFFF"/>
        </w:rPr>
        <w:t xml:space="preserve">that had been </w:t>
      </w:r>
      <w:r w:rsidR="008237C6" w:rsidRPr="00A31652">
        <w:rPr>
          <w:shd w:val="clear" w:color="auto" w:fill="FFFFFF"/>
        </w:rPr>
        <w:t>suffer</w:t>
      </w:r>
      <w:r w:rsidR="009B53E5">
        <w:rPr>
          <w:shd w:val="clear" w:color="auto" w:fill="FFFFFF"/>
        </w:rPr>
        <w:t>ed</w:t>
      </w:r>
      <w:r w:rsidR="008237C6" w:rsidRPr="00A31652">
        <w:rPr>
          <w:shd w:val="clear" w:color="auto" w:fill="FFFFFF"/>
        </w:rPr>
        <w:t xml:space="preserve"> from fever </w:t>
      </w:r>
      <w:r w:rsidR="004570CD">
        <w:rPr>
          <w:shd w:val="clear" w:color="auto" w:fill="FFFFFF"/>
        </w:rPr>
        <w:t>but not</w:t>
      </w:r>
      <w:r w:rsidR="008237C6" w:rsidRPr="00A31652">
        <w:rPr>
          <w:shd w:val="clear" w:color="auto" w:fill="FFFFFF"/>
        </w:rPr>
        <w:t xml:space="preserve"> </w:t>
      </w:r>
      <w:r w:rsidR="00684096">
        <w:rPr>
          <w:shd w:val="clear" w:color="auto" w:fill="FFFFFF"/>
        </w:rPr>
        <w:t>treated with</w:t>
      </w:r>
      <w:r w:rsidR="008237C6" w:rsidRPr="00A31652">
        <w:rPr>
          <w:shd w:val="clear" w:color="auto" w:fill="FFFFFF"/>
        </w:rPr>
        <w:t xml:space="preserve"> </w:t>
      </w:r>
      <w:r w:rsidR="00684096">
        <w:rPr>
          <w:shd w:val="clear" w:color="auto" w:fill="FFFFFF"/>
        </w:rPr>
        <w:t xml:space="preserve">any </w:t>
      </w:r>
      <w:r w:rsidR="008237C6" w:rsidRPr="00A31652">
        <w:rPr>
          <w:shd w:val="clear" w:color="auto" w:fill="FFFFFF"/>
        </w:rPr>
        <w:t>antimicrobial</w:t>
      </w:r>
      <w:r w:rsidR="00DE4A80">
        <w:rPr>
          <w:shd w:val="clear" w:color="auto" w:fill="FFFFFF"/>
        </w:rPr>
        <w:t xml:space="preserve"> </w:t>
      </w:r>
      <w:r w:rsidR="00FF1662">
        <w:rPr>
          <w:shd w:val="clear" w:color="auto" w:fill="FFFFFF"/>
        </w:rPr>
        <w:fldChar w:fldCharType="begin"/>
      </w:r>
      <w:r w:rsidR="00540040">
        <w:rPr>
          <w:shd w:val="clear" w:color="auto" w:fill="FFFFFF"/>
        </w:rPr>
        <w:instrText xml:space="preserve"> ADDIN EN.CITE &lt;EndNote&gt;&lt;Cite&gt;&lt;Author&gt;Sarker&lt;/Author&gt;&lt;Year&gt;2016&lt;/Year&gt;&lt;RecNum&gt;1641&lt;/RecNum&gt;&lt;DisplayText&gt;(Sarker et al., 2016)&lt;/DisplayText&gt;&lt;record&gt;&lt;rec-number&gt;1641&lt;/rec-number&gt;&lt;foreign-keys&gt;&lt;key app="EN" db-id="50wxdpzd9vd5r7e9t5b595djrfpttrxw9avp"&gt;1641&lt;/key&gt;&lt;/foreign-keys&gt;&lt;ref-type name="Journal Article"&gt;17&lt;/ref-type&gt;&lt;contributors&gt;&lt;authors&gt;&lt;author&gt;Sarker, MS &lt;/author&gt;&lt;author&gt;Ahaduzzaman, M &lt;/author&gt;&lt;author&gt;Ghosh, SK, &lt;/author&gt;&lt;author&gt;Sayeed MA &lt;/author&gt;&lt;author&gt;Bary, MA&lt;/author&gt;&lt;/authors&gt;&lt;/contributors&gt;&lt;titles&gt;&lt;title&gt;Cross-Sectional Survey on Prescribing Patterns for Food Animal Medications in Bangladesh&lt;/title&gt;&lt;secondary-title&gt;Journal of Dairy, Veterinary &amp;amp; Animal Research&lt;/secondary-title&gt;&lt;/titles&gt;&lt;periodical&gt;&lt;full-title&gt;Journal of Dairy, Veterinary &amp;amp; Animal Research&lt;/full-title&gt;&lt;/periodical&gt;&lt;pages&gt;00089&lt;/pages&gt;&lt;volume&gt;3&lt;/volume&gt;&lt;number&gt;4&lt;/number&gt;&lt;dates&gt;&lt;year&gt;2016&lt;/year&gt;&lt;/dates&gt;&lt;work-type&gt;Research article&lt;/work-type&gt;&lt;urls&gt;&lt;/urls&gt;&lt;electronic-resource-num&gt;10.15406/jdvar.2016.03.00089&lt;/electronic-resource-num&gt;&lt;/record&gt;&lt;/Cite&gt;&lt;/EndNote&gt;</w:instrText>
      </w:r>
      <w:r w:rsidR="00FF1662">
        <w:rPr>
          <w:shd w:val="clear" w:color="auto" w:fill="FFFFFF"/>
        </w:rPr>
        <w:fldChar w:fldCharType="separate"/>
      </w:r>
      <w:r w:rsidR="00540040">
        <w:rPr>
          <w:noProof/>
          <w:shd w:val="clear" w:color="auto" w:fill="FFFFFF"/>
        </w:rPr>
        <w:t>(</w:t>
      </w:r>
      <w:hyperlink w:anchor="_ENREF_27" w:tooltip="Sarker, 2016 #1641" w:history="1">
        <w:r w:rsidR="00A60A9D">
          <w:rPr>
            <w:noProof/>
            <w:shd w:val="clear" w:color="auto" w:fill="FFFFFF"/>
          </w:rPr>
          <w:t>Sarker et al., 2016</w:t>
        </w:r>
      </w:hyperlink>
      <w:r w:rsidR="00540040">
        <w:rPr>
          <w:noProof/>
          <w:shd w:val="clear" w:color="auto" w:fill="FFFFFF"/>
        </w:rPr>
        <w:t>)</w:t>
      </w:r>
      <w:r w:rsidR="00FF1662">
        <w:rPr>
          <w:shd w:val="clear" w:color="auto" w:fill="FFFFFF"/>
        </w:rPr>
        <w:fldChar w:fldCharType="end"/>
      </w:r>
      <w:r w:rsidR="008237C6" w:rsidRPr="00A31652">
        <w:rPr>
          <w:shd w:val="clear" w:color="auto" w:fill="FFFFFF"/>
        </w:rPr>
        <w:t xml:space="preserve">. The condition is </w:t>
      </w:r>
      <w:r w:rsidR="00684096">
        <w:rPr>
          <w:shd w:val="clear" w:color="auto" w:fill="FFFFFF"/>
        </w:rPr>
        <w:t xml:space="preserve">little </w:t>
      </w:r>
      <w:r w:rsidR="008237C6" w:rsidRPr="00A31652">
        <w:rPr>
          <w:shd w:val="clear" w:color="auto" w:fill="FFFFFF"/>
        </w:rPr>
        <w:t>differ</w:t>
      </w:r>
      <w:r w:rsidR="009943C7" w:rsidRPr="00A31652">
        <w:rPr>
          <w:shd w:val="clear" w:color="auto" w:fill="FFFFFF"/>
        </w:rPr>
        <w:t>s</w:t>
      </w:r>
      <w:r w:rsidR="008237C6" w:rsidRPr="00A31652">
        <w:rPr>
          <w:shd w:val="clear" w:color="auto" w:fill="FFFFFF"/>
        </w:rPr>
        <w:t xml:space="preserve"> in human medicine where physician</w:t>
      </w:r>
      <w:r w:rsidR="004570CD">
        <w:rPr>
          <w:shd w:val="clear" w:color="auto" w:fill="FFFFFF"/>
        </w:rPr>
        <w:t>s</w:t>
      </w:r>
      <w:r w:rsidR="008237C6" w:rsidRPr="00A31652">
        <w:rPr>
          <w:shd w:val="clear" w:color="auto" w:fill="FFFFFF"/>
        </w:rPr>
        <w:t xml:space="preserve"> used to prescribe only antipyretic drug (e.g. </w:t>
      </w:r>
      <w:proofErr w:type="spellStart"/>
      <w:r w:rsidR="008237C6" w:rsidRPr="00A31652">
        <w:rPr>
          <w:shd w:val="clear" w:color="auto" w:fill="FFFFFF"/>
        </w:rPr>
        <w:t>paracetamol</w:t>
      </w:r>
      <w:proofErr w:type="spellEnd"/>
      <w:r w:rsidR="008237C6" w:rsidRPr="00A31652">
        <w:rPr>
          <w:shd w:val="clear" w:color="auto" w:fill="FFFFFF"/>
        </w:rPr>
        <w:t xml:space="preserve">) </w:t>
      </w:r>
      <w:r w:rsidR="009943C7" w:rsidRPr="00A31652">
        <w:rPr>
          <w:shd w:val="clear" w:color="auto" w:fill="FFFFFF"/>
        </w:rPr>
        <w:t>rather than any antibiotic</w:t>
      </w:r>
      <w:r w:rsidR="00684096">
        <w:rPr>
          <w:shd w:val="clear" w:color="auto" w:fill="FFFFFF"/>
        </w:rPr>
        <w:t xml:space="preserve"> to treat a febrile patient (non complicated case)</w:t>
      </w:r>
      <w:r w:rsidR="00871C53">
        <w:rPr>
          <w:shd w:val="clear" w:color="auto" w:fill="FFFFFF"/>
        </w:rPr>
        <w:t xml:space="preserve"> </w:t>
      </w:r>
      <w:r w:rsidR="00FF1662">
        <w:rPr>
          <w:shd w:val="clear" w:color="auto" w:fill="FFFFFF"/>
        </w:rPr>
        <w:fldChar w:fldCharType="begin"/>
      </w:r>
      <w:r w:rsidR="00871C53">
        <w:rPr>
          <w:shd w:val="clear" w:color="auto" w:fill="FFFFFF"/>
        </w:rPr>
        <w:instrText xml:space="preserve"> ADDIN EN.CITE &lt;EndNote&gt;&lt;Cite&gt;&lt;Author&gt;Sultana&lt;/Author&gt;&lt;Year&gt;2015&lt;/Year&gt;&lt;RecNum&gt;1642&lt;/RecNum&gt;&lt;DisplayText&gt;(Sultana et al., 2015)&lt;/DisplayText&gt;&lt;record&gt;&lt;rec-number&gt;1642&lt;/rec-number&gt;&lt;foreign-keys&gt;&lt;key app="EN" db-id="50wxdpzd9vd5r7e9t5b595djrfpttrxw9avp"&gt;1642&lt;/key&gt;&lt;/foreign-keys&gt;&lt;ref-type name="Journal Article"&gt;17&lt;/ref-type&gt;&lt;contributors&gt;&lt;authors&gt;&lt;author&gt;Sultana, Farzana&lt;/author&gt;&lt;author&gt;Rahman, Ajijur&lt;/author&gt;&lt;author&gt;Paul, Tripti Rani&lt;/author&gt;&lt;author&gt;Sarwar, Md Shahid&lt;/author&gt;&lt;author&gt;Islam, Md Anwar Ul&lt;/author&gt;&lt;author&gt;Rashid, Mamunur&lt;/author&gt;&lt;/authors&gt;&lt;/contributors&gt;&lt;titles&gt;&lt;title&gt;Prescribing pattern and prescription errors: a study at a tertiary care hospital of Bangladesh&lt;/title&gt;&lt;secondary-title&gt;Bangladesh Pharmaceutical Journal&lt;/secondary-title&gt;&lt;/titles&gt;&lt;periodical&gt;&lt;full-title&gt;Bangladesh Pharmaceutical Journal&lt;/full-title&gt;&lt;/periodical&gt;&lt;pages&gt;20-24&lt;/pages&gt;&lt;volume&gt;18&lt;/volume&gt;&lt;number&gt;1&lt;/number&gt;&lt;dates&gt;&lt;year&gt;2015&lt;/year&gt;&lt;/dates&gt;&lt;isbn&gt;2408-8463&lt;/isbn&gt;&lt;urls&gt;&lt;/urls&gt;&lt;/record&gt;&lt;/Cite&gt;&lt;/EndNote&gt;</w:instrText>
      </w:r>
      <w:r w:rsidR="00FF1662">
        <w:rPr>
          <w:shd w:val="clear" w:color="auto" w:fill="FFFFFF"/>
        </w:rPr>
        <w:fldChar w:fldCharType="separate"/>
      </w:r>
      <w:r w:rsidR="00871C53">
        <w:rPr>
          <w:noProof/>
          <w:shd w:val="clear" w:color="auto" w:fill="FFFFFF"/>
        </w:rPr>
        <w:t>(</w:t>
      </w:r>
      <w:hyperlink w:anchor="_ENREF_30" w:tooltip="Sultana, 2015 #1642" w:history="1">
        <w:r w:rsidR="00A60A9D">
          <w:rPr>
            <w:noProof/>
            <w:shd w:val="clear" w:color="auto" w:fill="FFFFFF"/>
          </w:rPr>
          <w:t>Sultana et al., 2015</w:t>
        </w:r>
      </w:hyperlink>
      <w:r w:rsidR="00871C53">
        <w:rPr>
          <w:noProof/>
          <w:shd w:val="clear" w:color="auto" w:fill="FFFFFF"/>
        </w:rPr>
        <w:t>)</w:t>
      </w:r>
      <w:r w:rsidR="00FF1662">
        <w:rPr>
          <w:shd w:val="clear" w:color="auto" w:fill="FFFFFF"/>
        </w:rPr>
        <w:fldChar w:fldCharType="end"/>
      </w:r>
      <w:r w:rsidR="009943C7" w:rsidRPr="00A31652">
        <w:rPr>
          <w:shd w:val="clear" w:color="auto" w:fill="FFFFFF"/>
        </w:rPr>
        <w:t xml:space="preserve">. </w:t>
      </w:r>
      <w:r w:rsidR="0096393C">
        <w:rPr>
          <w:shd w:val="clear" w:color="auto" w:fill="FFFFFF"/>
        </w:rPr>
        <w:t>T</w:t>
      </w:r>
      <w:r w:rsidRPr="00A31652">
        <w:rPr>
          <w:shd w:val="clear" w:color="auto" w:fill="FFFFFF"/>
        </w:rPr>
        <w:t xml:space="preserve">o reduce </w:t>
      </w:r>
      <w:r w:rsidR="00684096">
        <w:rPr>
          <w:shd w:val="clear" w:color="auto" w:fill="FFFFFF"/>
        </w:rPr>
        <w:t xml:space="preserve">indiscriminate </w:t>
      </w:r>
      <w:r w:rsidRPr="00A31652">
        <w:rPr>
          <w:shd w:val="clear" w:color="auto" w:fill="FFFFFF"/>
        </w:rPr>
        <w:t>prescribing</w:t>
      </w:r>
      <w:r w:rsidR="005A1805">
        <w:rPr>
          <w:shd w:val="clear" w:color="auto" w:fill="FFFFFF"/>
        </w:rPr>
        <w:t xml:space="preserve"> </w:t>
      </w:r>
      <w:r w:rsidR="00684096">
        <w:rPr>
          <w:shd w:val="clear" w:color="auto" w:fill="FFFFFF"/>
        </w:rPr>
        <w:t xml:space="preserve">of </w:t>
      </w:r>
      <w:r w:rsidR="005A1805">
        <w:rPr>
          <w:shd w:val="clear" w:color="auto" w:fill="FFFFFF"/>
        </w:rPr>
        <w:t xml:space="preserve">antibiotics </w:t>
      </w:r>
      <w:r w:rsidR="00684096">
        <w:rPr>
          <w:shd w:val="clear" w:color="auto" w:fill="FFFFFF"/>
        </w:rPr>
        <w:t>in</w:t>
      </w:r>
      <w:r w:rsidR="005A1805">
        <w:rPr>
          <w:shd w:val="clear" w:color="auto" w:fill="FFFFFF"/>
        </w:rPr>
        <w:t xml:space="preserve"> goat medicine</w:t>
      </w:r>
      <w:r w:rsidRPr="00A31652">
        <w:rPr>
          <w:shd w:val="clear" w:color="auto" w:fill="FFFFFF"/>
        </w:rPr>
        <w:t xml:space="preserve">, it may therefore </w:t>
      </w:r>
      <w:r w:rsidR="00622BD6">
        <w:rPr>
          <w:shd w:val="clear" w:color="auto" w:fill="FFFFFF"/>
        </w:rPr>
        <w:t xml:space="preserve">be </w:t>
      </w:r>
      <w:r w:rsidR="009943C7" w:rsidRPr="00A31652">
        <w:rPr>
          <w:shd w:val="clear" w:color="auto" w:fill="FFFFFF"/>
        </w:rPr>
        <w:t>very</w:t>
      </w:r>
      <w:r w:rsidRPr="00A31652">
        <w:rPr>
          <w:shd w:val="clear" w:color="auto" w:fill="FFFFFF"/>
        </w:rPr>
        <w:t xml:space="preserve"> </w:t>
      </w:r>
      <w:r w:rsidR="005A1805">
        <w:rPr>
          <w:shd w:val="clear" w:color="auto" w:fill="FFFFFF"/>
        </w:rPr>
        <w:t>useful</w:t>
      </w:r>
      <w:r w:rsidRPr="00A31652">
        <w:rPr>
          <w:shd w:val="clear" w:color="auto" w:fill="FFFFFF"/>
        </w:rPr>
        <w:t xml:space="preserve"> to highlight the effect of antimicrobial use on emergent resistance</w:t>
      </w:r>
      <w:r w:rsidR="009943C7" w:rsidRPr="00A31652">
        <w:rPr>
          <w:shd w:val="clear" w:color="auto" w:fill="FFFFFF"/>
        </w:rPr>
        <w:t xml:space="preserve"> and </w:t>
      </w:r>
      <w:r w:rsidR="00684096">
        <w:rPr>
          <w:shd w:val="clear" w:color="auto" w:fill="FFFFFF"/>
        </w:rPr>
        <w:t>implement</w:t>
      </w:r>
      <w:r w:rsidR="009943C7" w:rsidRPr="00A31652">
        <w:rPr>
          <w:shd w:val="clear" w:color="auto" w:fill="FFFFFF"/>
        </w:rPr>
        <w:t xml:space="preserve"> the standard therapeutic guidelines</w:t>
      </w:r>
      <w:r w:rsidRPr="00A31652">
        <w:rPr>
          <w:shd w:val="clear" w:color="auto" w:fill="FFFFFF"/>
        </w:rPr>
        <w:t>.</w:t>
      </w:r>
      <w:r w:rsidR="00276B69">
        <w:rPr>
          <w:shd w:val="clear" w:color="auto" w:fill="FFFFFF"/>
        </w:rPr>
        <w:t xml:space="preserve"> </w:t>
      </w:r>
      <w:r w:rsidR="0096393C" w:rsidRPr="0012470D">
        <w:rPr>
          <w:color w:val="000000" w:themeColor="text1"/>
          <w:shd w:val="clear" w:color="auto" w:fill="FFFFFF"/>
        </w:rPr>
        <w:t> </w:t>
      </w:r>
      <w:r w:rsidR="0096393C">
        <w:rPr>
          <w:color w:val="000000" w:themeColor="text1"/>
        </w:rPr>
        <w:t>A</w:t>
      </w:r>
      <w:r w:rsidR="0096393C" w:rsidRPr="0012470D">
        <w:rPr>
          <w:color w:val="000000" w:themeColor="text1"/>
        </w:rPr>
        <w:t xml:space="preserve"> compulsory guidelines for prudent use of anti</w:t>
      </w:r>
      <w:r w:rsidR="0096393C">
        <w:rPr>
          <w:color w:val="000000" w:themeColor="text1"/>
        </w:rPr>
        <w:t>microbials</w:t>
      </w:r>
      <w:r w:rsidR="00A20238">
        <w:rPr>
          <w:color w:val="000000" w:themeColor="text1"/>
        </w:rPr>
        <w:t xml:space="preserve"> in animals was </w:t>
      </w:r>
      <w:r w:rsidR="0096393C" w:rsidRPr="0012470D">
        <w:rPr>
          <w:color w:val="000000" w:themeColor="text1"/>
        </w:rPr>
        <w:t>published in Germany in December 2000</w:t>
      </w:r>
      <w:r w:rsidR="0096393C">
        <w:rPr>
          <w:color w:val="000000" w:themeColor="text1"/>
        </w:rPr>
        <w:t xml:space="preserve"> </w:t>
      </w:r>
      <w:r w:rsidR="00FF1662">
        <w:rPr>
          <w:color w:val="000000" w:themeColor="text1"/>
        </w:rPr>
        <w:fldChar w:fldCharType="begin"/>
      </w:r>
      <w:r w:rsidR="0096393C">
        <w:rPr>
          <w:color w:val="000000" w:themeColor="text1"/>
        </w:rPr>
        <w:instrText xml:space="preserve"> ADDIN EN.CITE &lt;EndNote&gt;&lt;Cite&gt;&lt;Author&gt;Ungemach&lt;/Author&gt;&lt;Year&gt;2006&lt;/Year&gt;&lt;RecNum&gt;1650&lt;/RecNum&gt;&lt;DisplayText&gt;(Ungemach et al., 2006)&lt;/DisplayText&gt;&lt;record&gt;&lt;rec-number&gt;1650&lt;/rec-number&gt;&lt;foreign-keys&gt;&lt;key app="EN" db-id="50wxdpzd9vd5r7e9t5b595djrfpttrxw9avp"&gt;1650&lt;/key&gt;&lt;/foreign-keys&gt;&lt;ref-type name="Journal Article"&gt;17&lt;/ref-type&gt;&lt;contributors&gt;&lt;authors&gt;&lt;author&gt;Ungemach, Fritz R&lt;/author&gt;&lt;author&gt;Müller-Bahrdt, Dagmar&lt;/author&gt;&lt;author&gt;Abraham, Getu&lt;/author&gt;&lt;/authors&gt;&lt;/contributors&gt;&lt;titles&gt;&lt;title&gt;Guidelines for prudent use of antimicrobials and their implications on antibiotic usage in veterinary medicine&lt;/title&gt;&lt;secondary-title&gt;International Journal of Medical Microbiology&lt;/secondary-title&gt;&lt;/titles&gt;&lt;periodical&gt;&lt;full-title&gt;International Journal of Medical Microbiology&lt;/full-title&gt;&lt;abbr-1&gt;Int. J. Med. Microbiol.&lt;/abbr-1&gt;&lt;abbr-2&gt;Int J Med Microbiol&lt;/abbr-2&gt;&lt;/periodical&gt;&lt;pages&gt;33-38&lt;/pages&gt;&lt;volume&gt;296&lt;/volume&gt;&lt;dates&gt;&lt;year&gt;2006&lt;/year&gt;&lt;/dates&gt;&lt;isbn&gt;1438-4221&lt;/isbn&gt;&lt;urls&gt;&lt;/urls&gt;&lt;/record&gt;&lt;/Cite&gt;&lt;/EndNote&gt;</w:instrText>
      </w:r>
      <w:r w:rsidR="00FF1662">
        <w:rPr>
          <w:color w:val="000000" w:themeColor="text1"/>
        </w:rPr>
        <w:fldChar w:fldCharType="separate"/>
      </w:r>
      <w:r w:rsidR="0096393C">
        <w:rPr>
          <w:noProof/>
          <w:color w:val="000000" w:themeColor="text1"/>
        </w:rPr>
        <w:t>(</w:t>
      </w:r>
      <w:hyperlink w:anchor="_ENREF_31" w:tooltip="Ungemach, 2006 #1650" w:history="1">
        <w:r w:rsidR="00A60A9D">
          <w:rPr>
            <w:noProof/>
            <w:color w:val="000000" w:themeColor="text1"/>
          </w:rPr>
          <w:t>Ungemach et al., 2006</w:t>
        </w:r>
      </w:hyperlink>
      <w:r w:rsidR="0096393C">
        <w:rPr>
          <w:noProof/>
          <w:color w:val="000000" w:themeColor="text1"/>
        </w:rPr>
        <w:t>)</w:t>
      </w:r>
      <w:r w:rsidR="00FF1662">
        <w:rPr>
          <w:color w:val="000000" w:themeColor="text1"/>
        </w:rPr>
        <w:fldChar w:fldCharType="end"/>
      </w:r>
      <w:r w:rsidR="0096393C" w:rsidRPr="0012470D">
        <w:rPr>
          <w:color w:val="000000" w:themeColor="text1"/>
        </w:rPr>
        <w:t xml:space="preserve">. These </w:t>
      </w:r>
      <w:r w:rsidR="0096393C">
        <w:rPr>
          <w:color w:val="000000" w:themeColor="text1"/>
        </w:rPr>
        <w:t xml:space="preserve">guidelines describe the minimum </w:t>
      </w:r>
      <w:r w:rsidR="0096393C" w:rsidRPr="0012470D">
        <w:rPr>
          <w:color w:val="000000" w:themeColor="text1"/>
        </w:rPr>
        <w:t>r</w:t>
      </w:r>
      <w:r w:rsidR="0096393C">
        <w:rPr>
          <w:color w:val="000000" w:themeColor="text1"/>
        </w:rPr>
        <w:t xml:space="preserve">equirements need to </w:t>
      </w:r>
      <w:r w:rsidR="0096393C" w:rsidRPr="0012470D">
        <w:rPr>
          <w:color w:val="000000" w:themeColor="text1"/>
        </w:rPr>
        <w:t>be followed by veterinarians when administering antibiotics to animals</w:t>
      </w:r>
      <w:r w:rsidR="0096393C">
        <w:rPr>
          <w:color w:val="000000" w:themeColor="text1"/>
        </w:rPr>
        <w:t>.</w:t>
      </w:r>
      <w:r w:rsidR="0096393C" w:rsidRPr="0012470D">
        <w:rPr>
          <w:color w:val="000000"/>
          <w:shd w:val="clear" w:color="auto" w:fill="FFFFFF"/>
        </w:rPr>
        <w:t xml:space="preserve"> In high-resource developed countries, an assortment of systems and programs to monitor antibiotic use</w:t>
      </w:r>
      <w:r w:rsidR="00A20238">
        <w:rPr>
          <w:color w:val="000000"/>
          <w:shd w:val="clear" w:color="auto" w:fill="FFFFFF"/>
        </w:rPr>
        <w:t>s</w:t>
      </w:r>
      <w:r w:rsidR="0096393C" w:rsidRPr="0012470D">
        <w:rPr>
          <w:color w:val="000000"/>
          <w:shd w:val="clear" w:color="auto" w:fill="FFFFFF"/>
        </w:rPr>
        <w:t xml:space="preserve">, as well as </w:t>
      </w:r>
      <w:r w:rsidR="0096393C">
        <w:rPr>
          <w:color w:val="000000"/>
          <w:shd w:val="clear" w:color="auto" w:fill="FFFFFF"/>
        </w:rPr>
        <w:t>resistance</w:t>
      </w:r>
      <w:r w:rsidR="0096393C" w:rsidRPr="0012470D">
        <w:rPr>
          <w:color w:val="000000"/>
          <w:shd w:val="clear" w:color="auto" w:fill="FFFFFF"/>
        </w:rPr>
        <w:t xml:space="preserve"> in food animals have been implemented. Such initiatives have led to the substantial decrease of antibiotic consumption and rates of resistance in these settings. </w:t>
      </w:r>
      <w:r w:rsidR="0096393C">
        <w:rPr>
          <w:color w:val="000000"/>
          <w:shd w:val="clear" w:color="auto" w:fill="FFFFFF"/>
        </w:rPr>
        <w:t>However, this yet not been implemented in resource poor settings like Bangladesh.</w:t>
      </w:r>
    </w:p>
    <w:p w:rsidR="004255E1" w:rsidRDefault="0012470D" w:rsidP="006A21D6">
      <w:pPr>
        <w:pStyle w:val="NormalWeb"/>
        <w:shd w:val="clear" w:color="auto" w:fill="FFFFFF"/>
        <w:spacing w:before="0" w:beforeAutospacing="0" w:after="152" w:afterAutospacing="0" w:line="360" w:lineRule="auto"/>
        <w:jc w:val="both"/>
        <w:textAlignment w:val="baseline"/>
      </w:pPr>
      <w:r w:rsidRPr="0012470D">
        <w:rPr>
          <w:color w:val="000000"/>
        </w:rPr>
        <w:t xml:space="preserve">A number of classes of antimicrobials </w:t>
      </w:r>
      <w:r w:rsidR="005114EA">
        <w:rPr>
          <w:color w:val="000000"/>
        </w:rPr>
        <w:t>ha</w:t>
      </w:r>
      <w:r w:rsidR="006136E2">
        <w:rPr>
          <w:color w:val="000000"/>
        </w:rPr>
        <w:t>s</w:t>
      </w:r>
      <w:r w:rsidR="005114EA">
        <w:rPr>
          <w:color w:val="000000"/>
        </w:rPr>
        <w:t xml:space="preserve"> been</w:t>
      </w:r>
      <w:r w:rsidR="006136E2">
        <w:rPr>
          <w:color w:val="000000"/>
        </w:rPr>
        <w:t xml:space="preserve"> registered for veterinary use</w:t>
      </w:r>
      <w:r w:rsidRPr="0012470D">
        <w:rPr>
          <w:color w:val="000000"/>
        </w:rPr>
        <w:t xml:space="preserve"> </w:t>
      </w:r>
      <w:r w:rsidR="00130409">
        <w:rPr>
          <w:color w:val="000000"/>
        </w:rPr>
        <w:t>including</w:t>
      </w:r>
      <w:r w:rsidRPr="0012470D">
        <w:rPr>
          <w:color w:val="000000"/>
        </w:rPr>
        <w:t xml:space="preserve"> the third and fourth generation</w:t>
      </w:r>
      <w:r w:rsidR="005114EA">
        <w:rPr>
          <w:color w:val="000000"/>
        </w:rPr>
        <w:t xml:space="preserve"> </w:t>
      </w:r>
      <w:r w:rsidR="00D362A7">
        <w:rPr>
          <w:color w:val="000000"/>
        </w:rPr>
        <w:t xml:space="preserve">of </w:t>
      </w:r>
      <w:proofErr w:type="spellStart"/>
      <w:r w:rsidRPr="0012470D">
        <w:rPr>
          <w:color w:val="000000"/>
        </w:rPr>
        <w:t>cephalosporins</w:t>
      </w:r>
      <w:proofErr w:type="spellEnd"/>
      <w:r w:rsidRPr="0012470D">
        <w:rPr>
          <w:color w:val="000000"/>
        </w:rPr>
        <w:t xml:space="preserve">, </w:t>
      </w:r>
      <w:proofErr w:type="spellStart"/>
      <w:r w:rsidRPr="0012470D">
        <w:rPr>
          <w:color w:val="000000"/>
        </w:rPr>
        <w:t>fluoroquinolones</w:t>
      </w:r>
      <w:proofErr w:type="spellEnd"/>
      <w:r w:rsidRPr="0012470D">
        <w:rPr>
          <w:color w:val="000000"/>
        </w:rPr>
        <w:t xml:space="preserve"> and </w:t>
      </w:r>
      <w:proofErr w:type="spellStart"/>
      <w:r w:rsidRPr="0012470D">
        <w:rPr>
          <w:color w:val="000000"/>
        </w:rPr>
        <w:t>macrolides</w:t>
      </w:r>
      <w:proofErr w:type="spellEnd"/>
      <w:r w:rsidR="00605459">
        <w:rPr>
          <w:color w:val="000000"/>
        </w:rPr>
        <w:t xml:space="preserve"> </w:t>
      </w:r>
      <w:r w:rsidR="00FF1662">
        <w:rPr>
          <w:color w:val="000000"/>
        </w:rPr>
        <w:fldChar w:fldCharType="begin"/>
      </w:r>
      <w:r w:rsidR="00605459">
        <w:rPr>
          <w:color w:val="000000"/>
        </w:rPr>
        <w:instrText xml:space="preserve"> ADDIN EN.CITE &lt;EndNote&gt;&lt;Cite&gt;&lt;Author&gt;Sarmah&lt;/Author&gt;&lt;Year&gt;2006&lt;/Year&gt;&lt;RecNum&gt;1644&lt;/RecNum&gt;&lt;DisplayText&gt;(Sarmah et al., 2006)&lt;/DisplayText&gt;&lt;record&gt;&lt;rec-number&gt;1644&lt;/rec-number&gt;&lt;foreign-keys&gt;&lt;key app="EN" db-id="50wxdpzd9vd5r7e9t5b595djrfpttrxw9avp"&gt;1644&lt;/key&gt;&lt;/foreign-keys&gt;&lt;ref-type name="Journal Article"&gt;17&lt;/ref-type&gt;&lt;contributors&gt;&lt;authors&gt;&lt;author&gt;Sarmah, Ajit K&lt;/author&gt;&lt;author&gt;Meyer, Michael T&lt;/author&gt;&lt;author&gt;Boxall, Alistair BA&lt;/author&gt;&lt;/authors&gt;&lt;/contributors&gt;&lt;titles&gt;&lt;title&gt;A global perspective on the use, sales, exposure pathways, occurrence, fate and effects of veterinary antibiotics (VAs) in the environment&lt;/title&gt;&lt;secondary-title&gt;Chemosphere&lt;/secondary-title&gt;&lt;/titles&gt;&lt;periodical&gt;&lt;full-title&gt;Chemosphere&lt;/full-title&gt;&lt;abbr-1&gt;Chemosphere&lt;/abbr-1&gt;&lt;/periodical&gt;&lt;pages&gt;725-759&lt;/pages&gt;&lt;volume&gt;65&lt;/volume&gt;&lt;number&gt;5&lt;/number&gt;&lt;dates&gt;&lt;year&gt;2006&lt;/year&gt;&lt;/dates&gt;&lt;isbn&gt;0045-6535&lt;/isbn&gt;&lt;urls&gt;&lt;/urls&gt;&lt;/record&gt;&lt;/Cite&gt;&lt;/EndNote&gt;</w:instrText>
      </w:r>
      <w:r w:rsidR="00FF1662">
        <w:rPr>
          <w:color w:val="000000"/>
        </w:rPr>
        <w:fldChar w:fldCharType="separate"/>
      </w:r>
      <w:r w:rsidR="00605459">
        <w:rPr>
          <w:noProof/>
          <w:color w:val="000000"/>
        </w:rPr>
        <w:t>(</w:t>
      </w:r>
      <w:hyperlink w:anchor="_ENREF_28" w:tooltip="Sarmah, 2006 #1644" w:history="1">
        <w:r w:rsidR="00A60A9D">
          <w:rPr>
            <w:noProof/>
            <w:color w:val="000000"/>
          </w:rPr>
          <w:t>Sarmah et al., 2006</w:t>
        </w:r>
      </w:hyperlink>
      <w:r w:rsidR="00605459">
        <w:rPr>
          <w:noProof/>
          <w:color w:val="000000"/>
        </w:rPr>
        <w:t>)</w:t>
      </w:r>
      <w:r w:rsidR="00FF1662">
        <w:rPr>
          <w:color w:val="000000"/>
        </w:rPr>
        <w:fldChar w:fldCharType="end"/>
      </w:r>
      <w:r w:rsidR="00581C03">
        <w:rPr>
          <w:color w:val="000000"/>
        </w:rPr>
        <w:t xml:space="preserve">. </w:t>
      </w:r>
      <w:r w:rsidR="00D362A7">
        <w:rPr>
          <w:color w:val="000000"/>
        </w:rPr>
        <w:t>Many veterinarians often prescribe these</w:t>
      </w:r>
      <w:r w:rsidR="005A1805">
        <w:rPr>
          <w:color w:val="000000"/>
        </w:rPr>
        <w:t xml:space="preserve"> antimicrobials in simple cases to get rapid result</w:t>
      </w:r>
      <w:r w:rsidR="00605459">
        <w:rPr>
          <w:color w:val="000000"/>
        </w:rPr>
        <w:t xml:space="preserve"> </w:t>
      </w:r>
      <w:r w:rsidR="00FF1662">
        <w:rPr>
          <w:color w:val="000000"/>
        </w:rPr>
        <w:fldChar w:fldCharType="begin"/>
      </w:r>
      <w:r w:rsidR="00605459">
        <w:rPr>
          <w:color w:val="000000"/>
        </w:rPr>
        <w:instrText xml:space="preserve"> ADDIN EN.CITE &lt;EndNote&gt;&lt;Cite&gt;&lt;Author&gt;Sarker&lt;/Author&gt;&lt;Year&gt;2016&lt;/Year&gt;&lt;RecNum&gt;1641&lt;/RecNum&gt;&lt;DisplayText&gt;(Sarker et al., 2016)&lt;/DisplayText&gt;&lt;record&gt;&lt;rec-number&gt;1641&lt;/rec-number&gt;&lt;foreign-keys&gt;&lt;key app="EN" db-id="50wxdpzd9vd5r7e9t5b595djrfpttrxw9avp"&gt;1641&lt;/key&gt;&lt;/foreign-keys&gt;&lt;ref-type name="Journal Article"&gt;17&lt;/ref-type&gt;&lt;contributors&gt;&lt;authors&gt;&lt;author&gt;Sarker, MS &lt;/author&gt;&lt;author&gt;Ahaduzzaman, M &lt;/author&gt;&lt;author&gt;Ghosh, SK, &lt;/author&gt;&lt;author&gt;Sayeed MA &lt;/author&gt;&lt;author&gt;Bary, MA&lt;/author&gt;&lt;/authors&gt;&lt;/contributors&gt;&lt;titles&gt;&lt;title&gt;Cross-Sectional Survey on Prescribing Patterns for Food Animal Medications in Bangladesh&lt;/title&gt;&lt;secondary-title&gt;Journal of Dairy, Veterinary &amp;amp; Animal Research&lt;/secondary-title&gt;&lt;/titles&gt;&lt;periodical&gt;&lt;full-title&gt;Journal of Dairy, Veterinary &amp;amp; Animal Research&lt;/full-title&gt;&lt;/periodical&gt;&lt;pages&gt;00089&lt;/pages&gt;&lt;volume&gt;3&lt;/volume&gt;&lt;number&gt;4&lt;/number&gt;&lt;dates&gt;&lt;year&gt;2016&lt;/year&gt;&lt;/dates&gt;&lt;work-type&gt;Research article&lt;/work-type&gt;&lt;urls&gt;&lt;/urls&gt;&lt;electronic-resource-num&gt;10.15406/jdvar.2016.03.00089&lt;/electronic-resource-num&gt;&lt;/record&gt;&lt;/Cite&gt;&lt;/EndNote&gt;</w:instrText>
      </w:r>
      <w:r w:rsidR="00FF1662">
        <w:rPr>
          <w:color w:val="000000"/>
        </w:rPr>
        <w:fldChar w:fldCharType="separate"/>
      </w:r>
      <w:r w:rsidR="00605459">
        <w:rPr>
          <w:noProof/>
          <w:color w:val="000000"/>
        </w:rPr>
        <w:t>(</w:t>
      </w:r>
      <w:hyperlink w:anchor="_ENREF_27" w:tooltip="Sarker, 2016 #1641" w:history="1">
        <w:r w:rsidR="00A60A9D">
          <w:rPr>
            <w:noProof/>
            <w:color w:val="000000"/>
          </w:rPr>
          <w:t>Sarker et al., 2016</w:t>
        </w:r>
      </w:hyperlink>
      <w:r w:rsidR="00605459">
        <w:rPr>
          <w:noProof/>
          <w:color w:val="000000"/>
        </w:rPr>
        <w:t>)</w:t>
      </w:r>
      <w:r w:rsidR="00FF1662">
        <w:rPr>
          <w:color w:val="000000"/>
        </w:rPr>
        <w:fldChar w:fldCharType="end"/>
      </w:r>
      <w:r w:rsidR="00304C7C">
        <w:rPr>
          <w:color w:val="000000"/>
        </w:rPr>
        <w:t xml:space="preserve"> without realizing it </w:t>
      </w:r>
      <w:r w:rsidR="00FE6A47">
        <w:rPr>
          <w:color w:val="000000"/>
        </w:rPr>
        <w:t>consequence</w:t>
      </w:r>
      <w:r w:rsidR="00304C7C">
        <w:rPr>
          <w:color w:val="000000"/>
        </w:rPr>
        <w:t>s</w:t>
      </w:r>
      <w:r w:rsidR="00FE6A47">
        <w:rPr>
          <w:color w:val="000000"/>
        </w:rPr>
        <w:t xml:space="preserve"> and development of resistance</w:t>
      </w:r>
      <w:r w:rsidR="00304C7C">
        <w:rPr>
          <w:color w:val="000000"/>
        </w:rPr>
        <w:t>s</w:t>
      </w:r>
      <w:r w:rsidR="009E7AB3">
        <w:rPr>
          <w:color w:val="000000"/>
        </w:rPr>
        <w:t xml:space="preserve">. Therefore, </w:t>
      </w:r>
      <w:r w:rsidR="00130409">
        <w:rPr>
          <w:color w:val="000000"/>
        </w:rPr>
        <w:t>higher</w:t>
      </w:r>
      <w:r w:rsidR="00581C03">
        <w:rPr>
          <w:color w:val="000000"/>
        </w:rPr>
        <w:t xml:space="preserve"> antimicrobials need to </w:t>
      </w:r>
      <w:r w:rsidR="009E7AB3">
        <w:rPr>
          <w:color w:val="000000"/>
        </w:rPr>
        <w:t xml:space="preserve">be </w:t>
      </w:r>
      <w:r w:rsidR="00581C03">
        <w:rPr>
          <w:color w:val="000000"/>
        </w:rPr>
        <w:t>consider</w:t>
      </w:r>
      <w:r w:rsidR="009E7AB3">
        <w:rPr>
          <w:color w:val="000000"/>
        </w:rPr>
        <w:t>ed</w:t>
      </w:r>
      <w:r w:rsidRPr="0012470D">
        <w:rPr>
          <w:color w:val="000000"/>
        </w:rPr>
        <w:t xml:space="preserve"> as critically important antimicrobials </w:t>
      </w:r>
      <w:r w:rsidR="00581C03">
        <w:rPr>
          <w:color w:val="000000"/>
        </w:rPr>
        <w:t xml:space="preserve">by the veterinarian to cope up </w:t>
      </w:r>
      <w:r w:rsidR="009E7AB3">
        <w:rPr>
          <w:color w:val="000000"/>
        </w:rPr>
        <w:t>with</w:t>
      </w:r>
      <w:r w:rsidR="00581C03">
        <w:rPr>
          <w:color w:val="000000"/>
        </w:rPr>
        <w:t xml:space="preserve"> upcoming challenge of resistance</w:t>
      </w:r>
      <w:r w:rsidRPr="0012470D">
        <w:rPr>
          <w:color w:val="000000"/>
        </w:rPr>
        <w:t>.</w:t>
      </w:r>
      <w:r w:rsidRPr="0012470D">
        <w:t xml:space="preserve"> </w:t>
      </w:r>
      <w:r w:rsidR="00581C03">
        <w:t>In developing countr</w:t>
      </w:r>
      <w:r w:rsidR="00264B2B">
        <w:t xml:space="preserve">ies </w:t>
      </w:r>
      <w:r w:rsidR="00581C03">
        <w:t xml:space="preserve">prospective like Bangladesh, </w:t>
      </w:r>
      <w:r w:rsidRPr="0012470D">
        <w:t>most common</w:t>
      </w:r>
      <w:r w:rsidR="009E7AB3">
        <w:t xml:space="preserve"> </w:t>
      </w:r>
      <w:r w:rsidRPr="0012470D">
        <w:t xml:space="preserve">reason for choosing an </w:t>
      </w:r>
      <w:r w:rsidRPr="0012470D">
        <w:lastRenderedPageBreak/>
        <w:t xml:space="preserve">antimicrobial </w:t>
      </w:r>
      <w:r w:rsidR="00581C03">
        <w:t>is</w:t>
      </w:r>
      <w:r w:rsidRPr="0012470D">
        <w:t xml:space="preserve"> personal experience </w:t>
      </w:r>
      <w:r w:rsidR="009E7AB3">
        <w:t xml:space="preserve">and perception </w:t>
      </w:r>
      <w:r w:rsidRPr="0012470D">
        <w:t>(68%)</w:t>
      </w:r>
      <w:r w:rsidR="009E7AB3">
        <w:t>,</w:t>
      </w:r>
      <w:r w:rsidR="00581C03">
        <w:t xml:space="preserve"> rather than the cultural sensitivity test</w:t>
      </w:r>
      <w:r w:rsidR="00605459">
        <w:t xml:space="preserve"> </w:t>
      </w:r>
      <w:r w:rsidR="00FF1662">
        <w:fldChar w:fldCharType="begin"/>
      </w:r>
      <w:r w:rsidR="00605459">
        <w:instrText xml:space="preserve"> ADDIN EN.CITE &lt;EndNote&gt;&lt;Cite&gt;&lt;Author&gt;Akter&lt;/Author&gt;&lt;Year&gt;2012&lt;/Year&gt;&lt;RecNum&gt;1645&lt;/RecNum&gt;&lt;DisplayText&gt;(Akter et al., 2012)&lt;/DisplayText&gt;&lt;record&gt;&lt;rec-number&gt;1645&lt;/rec-number&gt;&lt;foreign-keys&gt;&lt;key app="EN" db-id="50wxdpzd9vd5r7e9t5b595djrfpttrxw9avp"&gt;1645&lt;/key&gt;&lt;/foreign-keys&gt;&lt;ref-type name="Journal Article"&gt;17&lt;/ref-type&gt;&lt;contributors&gt;&lt;authors&gt;&lt;author&gt;Akter, Seikh Farid Uddin&lt;/author&gt;&lt;author&gt;Rani, Abdul&lt;/author&gt;&lt;author&gt;Fauzi, Mohammed&lt;/author&gt;&lt;author&gt;Rathor, Mohammad Yousuf&lt;/author&gt;&lt;author&gt;Aris, Md&lt;/author&gt;&lt;author&gt;Aznan, Mohd&lt;/author&gt;&lt;author&gt;Jabbar, Md&lt;/author&gt;&lt;author&gt;Mazumder, Saroj Kumar&lt;/author&gt;&lt;/authors&gt;&lt;/contributors&gt;&lt;titles&gt;&lt;title&gt;Hospital physicians’ drugs prescription adherence to the essential drugs list of Bangladesh&lt;/title&gt;&lt;secondary-title&gt;International Journal of Applied Science and Technology&lt;/secondary-title&gt;&lt;/titles&gt;&lt;periodical&gt;&lt;full-title&gt;International Journal of Applied Science and Technology&lt;/full-title&gt;&lt;/periodical&gt;&lt;pages&gt;71-75&lt;/pages&gt;&lt;volume&gt;2&lt;/volume&gt;&lt;number&gt;2&lt;/number&gt;&lt;dates&gt;&lt;year&gt;2012&lt;/year&gt;&lt;/dates&gt;&lt;isbn&gt;2221-0997&lt;/isbn&gt;&lt;urls&gt;&lt;/urls&gt;&lt;/record&gt;&lt;/Cite&gt;&lt;/EndNote&gt;</w:instrText>
      </w:r>
      <w:r w:rsidR="00FF1662">
        <w:fldChar w:fldCharType="separate"/>
      </w:r>
      <w:r w:rsidR="00605459">
        <w:rPr>
          <w:noProof/>
        </w:rPr>
        <w:t>(</w:t>
      </w:r>
      <w:hyperlink w:anchor="_ENREF_4" w:tooltip="Akter, 2012 #1645" w:history="1">
        <w:r w:rsidR="00A60A9D">
          <w:rPr>
            <w:noProof/>
          </w:rPr>
          <w:t>Akter et al., 2012</w:t>
        </w:r>
      </w:hyperlink>
      <w:r w:rsidR="00605459">
        <w:rPr>
          <w:noProof/>
        </w:rPr>
        <w:t>)</w:t>
      </w:r>
      <w:r w:rsidR="00FF1662">
        <w:fldChar w:fldCharType="end"/>
      </w:r>
      <w:r w:rsidRPr="0012470D">
        <w:t xml:space="preserve">. </w:t>
      </w:r>
      <w:r w:rsidR="00276B69">
        <w:t xml:space="preserve">It </w:t>
      </w:r>
      <w:r w:rsidR="00130409">
        <w:t>is</w:t>
      </w:r>
      <w:r w:rsidR="00276B69">
        <w:t xml:space="preserve"> </w:t>
      </w:r>
      <w:r w:rsidR="00264B2B">
        <w:t xml:space="preserve">probably </w:t>
      </w:r>
      <w:r w:rsidR="00276B69">
        <w:t xml:space="preserve">due to </w:t>
      </w:r>
      <w:r w:rsidR="00276B69" w:rsidRPr="0012470D">
        <w:rPr>
          <w:color w:val="0D0D0D" w:themeColor="text1" w:themeTint="F2"/>
        </w:rPr>
        <w:t xml:space="preserve">unavailability of local </w:t>
      </w:r>
      <w:r w:rsidR="00276B69">
        <w:rPr>
          <w:color w:val="0D0D0D" w:themeColor="text1" w:themeTint="F2"/>
        </w:rPr>
        <w:t xml:space="preserve">vet </w:t>
      </w:r>
      <w:r w:rsidR="00276B69" w:rsidRPr="0012470D">
        <w:rPr>
          <w:color w:val="0D0D0D" w:themeColor="text1" w:themeTint="F2"/>
        </w:rPr>
        <w:t>diagnostic facilities</w:t>
      </w:r>
      <w:r w:rsidR="00276B69">
        <w:rPr>
          <w:color w:val="0D0D0D" w:themeColor="text1" w:themeTint="F2"/>
        </w:rPr>
        <w:t xml:space="preserve"> </w:t>
      </w:r>
      <w:r w:rsidR="006136E2">
        <w:rPr>
          <w:color w:val="0D0D0D" w:themeColor="text1" w:themeTint="F2"/>
        </w:rPr>
        <w:t>and</w:t>
      </w:r>
      <w:r w:rsidR="00276B69">
        <w:rPr>
          <w:color w:val="0D0D0D" w:themeColor="text1" w:themeTint="F2"/>
        </w:rPr>
        <w:t xml:space="preserve"> </w:t>
      </w:r>
      <w:r w:rsidR="00130409">
        <w:rPr>
          <w:color w:val="0D0D0D" w:themeColor="text1" w:themeTint="F2"/>
        </w:rPr>
        <w:t xml:space="preserve">sometimes </w:t>
      </w:r>
      <w:r w:rsidR="00276B69">
        <w:rPr>
          <w:color w:val="0D0D0D" w:themeColor="text1" w:themeTint="F2"/>
        </w:rPr>
        <w:t>unwillingness</w:t>
      </w:r>
      <w:r w:rsidR="00276B69" w:rsidRPr="0012470D">
        <w:rPr>
          <w:color w:val="0D0D0D" w:themeColor="text1" w:themeTint="F2"/>
        </w:rPr>
        <w:t>.</w:t>
      </w:r>
    </w:p>
    <w:p w:rsidR="00BD2590" w:rsidRDefault="006C31C6" w:rsidP="00283E78">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Farmers’</w:t>
      </w:r>
      <w:r w:rsidR="00276B69">
        <w:rPr>
          <w:rFonts w:ascii="Times New Roman" w:hAnsi="Times New Roman" w:cs="Times New Roman"/>
          <w:sz w:val="24"/>
          <w:szCs w:val="24"/>
        </w:rPr>
        <w:t xml:space="preserve"> knowledge is another </w:t>
      </w:r>
      <w:r>
        <w:rPr>
          <w:rFonts w:ascii="Times New Roman" w:hAnsi="Times New Roman" w:cs="Times New Roman"/>
          <w:sz w:val="24"/>
          <w:szCs w:val="24"/>
        </w:rPr>
        <w:t>important determinant to chase the problem of antibiotic resistance</w:t>
      </w:r>
      <w:r w:rsidR="00605459">
        <w:rPr>
          <w:rFonts w:ascii="Times New Roman" w:hAnsi="Times New Roman" w:cs="Times New Roman"/>
          <w:sz w:val="24"/>
          <w:szCs w:val="24"/>
        </w:rPr>
        <w:t xml:space="preserve"> </w:t>
      </w:r>
      <w:r w:rsidR="00FF1662">
        <w:rPr>
          <w:rFonts w:ascii="Times New Roman" w:hAnsi="Times New Roman" w:cs="Times New Roman"/>
          <w:sz w:val="24"/>
          <w:szCs w:val="24"/>
        </w:rPr>
        <w:fldChar w:fldCharType="begin"/>
      </w:r>
      <w:r w:rsidR="00605459">
        <w:rPr>
          <w:rFonts w:ascii="Times New Roman" w:hAnsi="Times New Roman" w:cs="Times New Roman"/>
          <w:sz w:val="24"/>
          <w:szCs w:val="24"/>
        </w:rPr>
        <w:instrText xml:space="preserve"> ADDIN EN.CITE &lt;EndNote&gt;&lt;Cite&gt;&lt;Author&gt;Friedman&lt;/Author&gt;&lt;Year&gt;2007&lt;/Year&gt;&lt;RecNum&gt;1646&lt;/RecNum&gt;&lt;DisplayText&gt;(Friedman et al., 2007)&lt;/DisplayText&gt;&lt;record&gt;&lt;rec-number&gt;1646&lt;/rec-number&gt;&lt;foreign-keys&gt;&lt;key app="EN" db-id="50wxdpzd9vd5r7e9t5b595djrfpttrxw9avp"&gt;1646&lt;/key&gt;&lt;/foreign-keys&gt;&lt;ref-type name="Journal Article"&gt;17&lt;/ref-type&gt;&lt;contributors&gt;&lt;authors&gt;&lt;author&gt;Friedman, DB&lt;/author&gt;&lt;author&gt;Kanwat, CP&lt;/author&gt;&lt;author&gt;Headrick, ML&lt;/author&gt;&lt;author&gt;Patterson, NJ&lt;/author&gt;&lt;author&gt;Neely, JC&lt;/author&gt;&lt;author&gt;Smith, LU&lt;/author&gt;&lt;/authors&gt;&lt;/contributors&gt;&lt;titles&gt;&lt;title&gt;Importance of prudent antibiotic use on dairy farms in South Carolina: a pilot project on farmers’ knowledge, attitudes and practices&lt;/title&gt;&lt;secondary-title&gt;Zoonoses and Public Health&lt;/secondary-title&gt;&lt;/titles&gt;&lt;periodical&gt;&lt;full-title&gt;Zoonoses Public Health&lt;/full-title&gt;&lt;abbr-1&gt;Zoonoses and public health&lt;/abbr-1&gt;&lt;/periodical&gt;&lt;pages&gt;366-375&lt;/pages&gt;&lt;volume&gt;54&lt;/volume&gt;&lt;number&gt;9</w:instrText>
      </w:r>
      <w:r w:rsidR="00605459">
        <w:rPr>
          <w:rFonts w:ascii="Cambria Math" w:hAnsi="Cambria Math" w:cs="Cambria Math"/>
          <w:sz w:val="24"/>
          <w:szCs w:val="24"/>
        </w:rPr>
        <w:instrText>‐</w:instrText>
      </w:r>
      <w:r w:rsidR="00605459">
        <w:rPr>
          <w:rFonts w:ascii="Times New Roman" w:hAnsi="Times New Roman" w:cs="Times New Roman"/>
          <w:sz w:val="24"/>
          <w:szCs w:val="24"/>
        </w:rPr>
        <w:instrText>10&lt;/number&gt;&lt;dates&gt;&lt;year&gt;2007&lt;/year&gt;&lt;/dates&gt;&lt;isbn&gt;1863-2378&lt;/isbn&gt;&lt;urls&gt;&lt;/urls&gt;&lt;/record&gt;&lt;/Cite&gt;&lt;/EndNote&gt;</w:instrText>
      </w:r>
      <w:r w:rsidR="00FF1662">
        <w:rPr>
          <w:rFonts w:ascii="Times New Roman" w:hAnsi="Times New Roman" w:cs="Times New Roman"/>
          <w:sz w:val="24"/>
          <w:szCs w:val="24"/>
        </w:rPr>
        <w:fldChar w:fldCharType="separate"/>
      </w:r>
      <w:r w:rsidR="00605459">
        <w:rPr>
          <w:rFonts w:ascii="Times New Roman" w:hAnsi="Times New Roman" w:cs="Times New Roman"/>
          <w:noProof/>
          <w:sz w:val="24"/>
          <w:szCs w:val="24"/>
        </w:rPr>
        <w:t>(</w:t>
      </w:r>
      <w:hyperlink w:anchor="_ENREF_13" w:tooltip="Friedman, 2007 #1678" w:history="1">
        <w:r w:rsidR="00A60A9D">
          <w:rPr>
            <w:rFonts w:ascii="Times New Roman" w:hAnsi="Times New Roman" w:cs="Times New Roman"/>
            <w:noProof/>
            <w:sz w:val="24"/>
            <w:szCs w:val="24"/>
          </w:rPr>
          <w:t>Friedman et al., 2007</w:t>
        </w:r>
      </w:hyperlink>
      <w:r w:rsidR="00605459">
        <w:rPr>
          <w:rFonts w:ascii="Times New Roman" w:hAnsi="Times New Roman" w:cs="Times New Roman"/>
          <w:noProof/>
          <w:sz w:val="24"/>
          <w:szCs w:val="24"/>
        </w:rPr>
        <w:t>)</w:t>
      </w:r>
      <w:r w:rsidR="00FF1662">
        <w:rPr>
          <w:rFonts w:ascii="Times New Roman" w:hAnsi="Times New Roman" w:cs="Times New Roman"/>
          <w:sz w:val="24"/>
          <w:szCs w:val="24"/>
        </w:rPr>
        <w:fldChar w:fldCharType="end"/>
      </w:r>
      <w:r>
        <w:rPr>
          <w:rFonts w:ascii="Times New Roman" w:hAnsi="Times New Roman" w:cs="Times New Roman"/>
          <w:sz w:val="24"/>
          <w:szCs w:val="24"/>
        </w:rPr>
        <w:t xml:space="preserve">. In Chittagong, many goat farmers have primary educational background. </w:t>
      </w:r>
      <w:r w:rsidR="00A20238">
        <w:rPr>
          <w:rFonts w:ascii="Times New Roman" w:hAnsi="Times New Roman" w:cs="Times New Roman"/>
          <w:sz w:val="24"/>
          <w:szCs w:val="24"/>
        </w:rPr>
        <w:t>Moreover</w:t>
      </w:r>
      <w:r w:rsidR="00276B69">
        <w:rPr>
          <w:rFonts w:ascii="Times New Roman" w:hAnsi="Times New Roman" w:cs="Times New Roman"/>
          <w:sz w:val="24"/>
          <w:szCs w:val="24"/>
        </w:rPr>
        <w:t>, goat f</w:t>
      </w:r>
      <w:r w:rsidR="0012470D" w:rsidRPr="0012470D">
        <w:rPr>
          <w:rFonts w:ascii="Times New Roman" w:hAnsi="Times New Roman" w:cs="Times New Roman"/>
          <w:sz w:val="24"/>
          <w:szCs w:val="24"/>
        </w:rPr>
        <w:t xml:space="preserve">armers </w:t>
      </w:r>
      <w:r w:rsidR="00276B69">
        <w:rPr>
          <w:rFonts w:ascii="Times New Roman" w:hAnsi="Times New Roman" w:cs="Times New Roman"/>
          <w:sz w:val="24"/>
          <w:szCs w:val="24"/>
        </w:rPr>
        <w:t>have</w:t>
      </w:r>
      <w:r>
        <w:rPr>
          <w:rFonts w:ascii="Times New Roman" w:hAnsi="Times New Roman" w:cs="Times New Roman"/>
          <w:sz w:val="24"/>
          <w:szCs w:val="24"/>
        </w:rPr>
        <w:t xml:space="preserve"> </w:t>
      </w:r>
      <w:r w:rsidR="0012470D" w:rsidRPr="0012470D">
        <w:rPr>
          <w:rFonts w:ascii="Times New Roman" w:hAnsi="Times New Roman" w:cs="Times New Roman"/>
          <w:sz w:val="24"/>
          <w:szCs w:val="24"/>
        </w:rPr>
        <w:t xml:space="preserve">limited knowledge or concern about the risk of </w:t>
      </w:r>
      <w:r w:rsidR="00276B69">
        <w:rPr>
          <w:rFonts w:ascii="Times New Roman" w:hAnsi="Times New Roman" w:cs="Times New Roman"/>
          <w:sz w:val="24"/>
          <w:szCs w:val="24"/>
        </w:rPr>
        <w:t>antibiotic resistance.</w:t>
      </w:r>
      <w:r w:rsidR="000A2F62">
        <w:rPr>
          <w:rFonts w:ascii="Times New Roman" w:hAnsi="Times New Roman" w:cs="Times New Roman"/>
          <w:sz w:val="24"/>
          <w:szCs w:val="24"/>
        </w:rPr>
        <w:t xml:space="preserve"> Farmer’s</w:t>
      </w:r>
      <w:r w:rsidR="0012470D" w:rsidRPr="0012470D">
        <w:rPr>
          <w:rFonts w:ascii="Times New Roman" w:hAnsi="Times New Roman" w:cs="Times New Roman"/>
          <w:sz w:val="24"/>
          <w:szCs w:val="24"/>
        </w:rPr>
        <w:t xml:space="preserve"> perception of efficacy of antimicrobials, based on clinical outcomes, is </w:t>
      </w:r>
      <w:r w:rsidR="00ED0A5C">
        <w:rPr>
          <w:rFonts w:ascii="Times New Roman" w:hAnsi="Times New Roman" w:cs="Times New Roman"/>
          <w:sz w:val="24"/>
          <w:szCs w:val="24"/>
        </w:rPr>
        <w:t>another</w:t>
      </w:r>
      <w:r w:rsidR="0012470D" w:rsidRPr="0012470D">
        <w:rPr>
          <w:rFonts w:ascii="Times New Roman" w:hAnsi="Times New Roman" w:cs="Times New Roman"/>
          <w:sz w:val="24"/>
          <w:szCs w:val="24"/>
        </w:rPr>
        <w:t xml:space="preserve"> important</w:t>
      </w:r>
      <w:r w:rsidR="00276B69">
        <w:rPr>
          <w:rFonts w:ascii="Times New Roman" w:hAnsi="Times New Roman" w:cs="Times New Roman"/>
          <w:sz w:val="24"/>
          <w:szCs w:val="24"/>
        </w:rPr>
        <w:t xml:space="preserve"> </w:t>
      </w:r>
      <w:r w:rsidR="0012470D" w:rsidRPr="0012470D">
        <w:rPr>
          <w:rFonts w:ascii="Times New Roman" w:hAnsi="Times New Roman" w:cs="Times New Roman"/>
          <w:sz w:val="24"/>
          <w:szCs w:val="24"/>
        </w:rPr>
        <w:t>determinant of their preferred choice of product</w:t>
      </w:r>
      <w:r w:rsidR="00605459">
        <w:rPr>
          <w:rFonts w:ascii="Times New Roman" w:hAnsi="Times New Roman" w:cs="Times New Roman"/>
          <w:sz w:val="24"/>
          <w:szCs w:val="24"/>
        </w:rPr>
        <w:t xml:space="preserve"> </w:t>
      </w:r>
      <w:r w:rsidR="00FF1662">
        <w:rPr>
          <w:rFonts w:ascii="Times New Roman" w:hAnsi="Times New Roman" w:cs="Times New Roman"/>
          <w:sz w:val="24"/>
          <w:szCs w:val="24"/>
        </w:rPr>
        <w:fldChar w:fldCharType="begin"/>
      </w:r>
      <w:r w:rsidR="00605459">
        <w:rPr>
          <w:rFonts w:ascii="Times New Roman" w:hAnsi="Times New Roman" w:cs="Times New Roman"/>
          <w:sz w:val="24"/>
          <w:szCs w:val="24"/>
        </w:rPr>
        <w:instrText xml:space="preserve"> ADDIN EN.CITE &lt;EndNote&gt;&lt;Cite&gt;&lt;Author&gt;Vaarst&lt;/Author&gt;&lt;Year&gt;2002&lt;/Year&gt;&lt;RecNum&gt;1647&lt;/RecNum&gt;&lt;DisplayText&gt;(Vaarst et al., 2002)&lt;/DisplayText&gt;&lt;record&gt;&lt;rec-number&gt;1647&lt;/rec-number&gt;&lt;foreign-keys&gt;&lt;key app="EN" db-id="50wxdpzd9vd5r7e9t5b595djrfpttrxw9avp"&gt;1647&lt;/key&gt;&lt;/foreign-keys&gt;&lt;ref-type name="Journal Article"&gt;17&lt;/ref-type&gt;&lt;contributors&gt;&lt;authors&gt;&lt;author&gt;Vaarst, Mette&lt;/author&gt;&lt;author&gt;Paarup-Laursen, B&lt;/author&gt;&lt;author&gt;Houe, H&lt;/author&gt;&lt;author&gt;Fossing, C&lt;/author&gt;&lt;author&gt;Andersen, HJ&lt;/author&gt;&lt;/authors&gt;&lt;/contributors&gt;&lt;titles&gt;&lt;title&gt;Farmers’ choice of medical treatment of mastitis in Danish dairy herds based on qualitative research interviews&lt;/title&gt;&lt;secondary-title&gt;Journal of Dairy Science&lt;/secondary-title&gt;&lt;/titles&gt;&lt;periodical&gt;&lt;full-title&gt;Journal of Dairy Science&lt;/full-title&gt;&lt;abbr-1&gt;J. Dairy Sci.&lt;/abbr-1&gt;&lt;abbr-2&gt;J Dairy Sci&lt;/abbr-2&gt;&lt;/periodical&gt;&lt;pages&gt;992-1001&lt;/pages&gt;&lt;volume&gt;85&lt;/volume&gt;&lt;number&gt;4&lt;/number&gt;&lt;dates&gt;&lt;year&gt;2002&lt;/year&gt;&lt;/dates&gt;&lt;isbn&gt;0022-0302&lt;/isbn&gt;&lt;urls&gt;&lt;/urls&gt;&lt;/record&gt;&lt;/Cite&gt;&lt;/EndNote&gt;</w:instrText>
      </w:r>
      <w:r w:rsidR="00FF1662">
        <w:rPr>
          <w:rFonts w:ascii="Times New Roman" w:hAnsi="Times New Roman" w:cs="Times New Roman"/>
          <w:sz w:val="24"/>
          <w:szCs w:val="24"/>
        </w:rPr>
        <w:fldChar w:fldCharType="separate"/>
      </w:r>
      <w:r w:rsidR="00605459">
        <w:rPr>
          <w:rFonts w:ascii="Times New Roman" w:hAnsi="Times New Roman" w:cs="Times New Roman"/>
          <w:noProof/>
          <w:sz w:val="24"/>
          <w:szCs w:val="24"/>
        </w:rPr>
        <w:t>(</w:t>
      </w:r>
      <w:hyperlink w:anchor="_ENREF_32" w:tooltip="Vaarst, 2002 #1647" w:history="1">
        <w:r w:rsidR="00A60A9D">
          <w:rPr>
            <w:rFonts w:ascii="Times New Roman" w:hAnsi="Times New Roman" w:cs="Times New Roman"/>
            <w:noProof/>
            <w:sz w:val="24"/>
            <w:szCs w:val="24"/>
          </w:rPr>
          <w:t>Vaarst et al., 2002</w:t>
        </w:r>
      </w:hyperlink>
      <w:r w:rsidR="00605459">
        <w:rPr>
          <w:rFonts w:ascii="Times New Roman" w:hAnsi="Times New Roman" w:cs="Times New Roman"/>
          <w:noProof/>
          <w:sz w:val="24"/>
          <w:szCs w:val="24"/>
        </w:rPr>
        <w:t>)</w:t>
      </w:r>
      <w:r w:rsidR="00FF1662">
        <w:rPr>
          <w:rFonts w:ascii="Times New Roman" w:hAnsi="Times New Roman" w:cs="Times New Roman"/>
          <w:sz w:val="24"/>
          <w:szCs w:val="24"/>
        </w:rPr>
        <w:fldChar w:fldCharType="end"/>
      </w:r>
      <w:r w:rsidR="0012470D" w:rsidRPr="0012470D">
        <w:rPr>
          <w:rFonts w:ascii="Times New Roman" w:hAnsi="Times New Roman" w:cs="Times New Roman"/>
          <w:sz w:val="24"/>
          <w:szCs w:val="24"/>
        </w:rPr>
        <w:t>.</w:t>
      </w:r>
      <w:r w:rsidR="0012470D" w:rsidRPr="0012470D">
        <w:rPr>
          <w:rFonts w:ascii="Times New Roman" w:hAnsi="Times New Roman" w:cs="Times New Roman"/>
          <w:color w:val="000000"/>
          <w:sz w:val="24"/>
          <w:szCs w:val="24"/>
        </w:rPr>
        <w:t xml:space="preserve"> The ‘Antimicrobial Resistance Global Report on Surveillance’ by the World Health Organization (WHO) showed high resistance rates in bacterial pathogens frequently implicated in comm</w:t>
      </w:r>
      <w:r w:rsidR="00A20238">
        <w:rPr>
          <w:rFonts w:ascii="Times New Roman" w:hAnsi="Times New Roman" w:cs="Times New Roman"/>
          <w:color w:val="000000"/>
          <w:sz w:val="24"/>
          <w:szCs w:val="24"/>
        </w:rPr>
        <w:t xml:space="preserve">on hospital, community and food chain </w:t>
      </w:r>
      <w:r w:rsidR="0012470D" w:rsidRPr="0012470D">
        <w:rPr>
          <w:rFonts w:ascii="Times New Roman" w:hAnsi="Times New Roman" w:cs="Times New Roman"/>
          <w:color w:val="000000"/>
          <w:sz w:val="24"/>
          <w:szCs w:val="24"/>
        </w:rPr>
        <w:t xml:space="preserve">related infections </w:t>
      </w:r>
      <w:r w:rsidR="00276B69">
        <w:rPr>
          <w:rFonts w:ascii="Times New Roman" w:hAnsi="Times New Roman" w:cs="Times New Roman"/>
          <w:color w:val="000000"/>
          <w:sz w:val="24"/>
          <w:szCs w:val="24"/>
        </w:rPr>
        <w:t>where there are low level of education</w:t>
      </w:r>
      <w:r w:rsidR="00605459">
        <w:rPr>
          <w:rFonts w:ascii="Times New Roman" w:hAnsi="Times New Roman" w:cs="Times New Roman"/>
          <w:color w:val="000000"/>
          <w:sz w:val="24"/>
          <w:szCs w:val="24"/>
        </w:rPr>
        <w:t xml:space="preserve"> </w:t>
      </w:r>
      <w:r w:rsidR="00FF1662">
        <w:rPr>
          <w:rFonts w:ascii="Times New Roman" w:hAnsi="Times New Roman" w:cs="Times New Roman"/>
          <w:color w:val="000000"/>
          <w:sz w:val="24"/>
          <w:szCs w:val="24"/>
        </w:rPr>
        <w:fldChar w:fldCharType="begin"/>
      </w:r>
      <w:r w:rsidR="00605459">
        <w:rPr>
          <w:rFonts w:ascii="Times New Roman" w:hAnsi="Times New Roman" w:cs="Times New Roman"/>
          <w:color w:val="000000"/>
          <w:sz w:val="24"/>
          <w:szCs w:val="24"/>
        </w:rPr>
        <w:instrText xml:space="preserve"> ADDIN EN.CITE &lt;EndNote&gt;&lt;Cite&gt;&lt;Author&gt;WHO&lt;/Author&gt;&lt;Year&gt;2014&lt;/Year&gt;&lt;RecNum&gt;1648&lt;/RecNum&gt;&lt;DisplayText&gt;(WHO, 2014)&lt;/DisplayText&gt;&lt;record&gt;&lt;rec-number&gt;1648&lt;/rec-number&gt;&lt;foreign-keys&gt;&lt;key app="EN" db-id="50wxdpzd9vd5r7e9t5b595djrfpttrxw9avp"&gt;1648&lt;/key&gt;&lt;/foreign-keys&gt;&lt;ref-type name="Book"&gt;6&lt;/ref-type&gt;&lt;contributors&gt;&lt;authors&gt;&lt;author&gt;WHO&lt;/author&gt;&lt;/authors&gt;&lt;/contributors&gt;&lt;titles&gt;&lt;title&gt;Antimicrobial resistance: global report on surveillance&lt;/title&gt;&lt;/titles&gt;&lt;dates&gt;&lt;year&gt;2014&lt;/year&gt;&lt;/dates&gt;&lt;publisher&gt;World Health Organization&lt;/publisher&gt;&lt;isbn&gt;9241564741&lt;/isbn&gt;&lt;urls&gt;&lt;/urls&gt;&lt;/record&gt;&lt;/Cite&gt;&lt;/EndNote&gt;</w:instrText>
      </w:r>
      <w:r w:rsidR="00FF1662">
        <w:rPr>
          <w:rFonts w:ascii="Times New Roman" w:hAnsi="Times New Roman" w:cs="Times New Roman"/>
          <w:color w:val="000000"/>
          <w:sz w:val="24"/>
          <w:szCs w:val="24"/>
        </w:rPr>
        <w:fldChar w:fldCharType="separate"/>
      </w:r>
      <w:r w:rsidR="00605459">
        <w:rPr>
          <w:rFonts w:ascii="Times New Roman" w:hAnsi="Times New Roman" w:cs="Times New Roman"/>
          <w:noProof/>
          <w:color w:val="000000"/>
          <w:sz w:val="24"/>
          <w:szCs w:val="24"/>
        </w:rPr>
        <w:t>(</w:t>
      </w:r>
      <w:hyperlink w:anchor="_ENREF_36" w:tooltip="WHO, 2014 #1648" w:history="1">
        <w:r w:rsidR="00A60A9D">
          <w:rPr>
            <w:rFonts w:ascii="Times New Roman" w:hAnsi="Times New Roman" w:cs="Times New Roman"/>
            <w:noProof/>
            <w:color w:val="000000"/>
            <w:sz w:val="24"/>
            <w:szCs w:val="24"/>
          </w:rPr>
          <w:t>WHO, 2014</w:t>
        </w:r>
      </w:hyperlink>
      <w:r w:rsidR="00605459">
        <w:rPr>
          <w:rFonts w:ascii="Times New Roman" w:hAnsi="Times New Roman" w:cs="Times New Roman"/>
          <w:noProof/>
          <w:color w:val="000000"/>
          <w:sz w:val="24"/>
          <w:szCs w:val="24"/>
        </w:rPr>
        <w:t>)</w:t>
      </w:r>
      <w:r w:rsidR="00FF1662">
        <w:rPr>
          <w:rFonts w:ascii="Times New Roman" w:hAnsi="Times New Roman" w:cs="Times New Roman"/>
          <w:color w:val="000000"/>
          <w:sz w:val="24"/>
          <w:szCs w:val="24"/>
        </w:rPr>
        <w:fldChar w:fldCharType="end"/>
      </w:r>
      <w:r w:rsidR="0012470D" w:rsidRPr="0012470D">
        <w:rPr>
          <w:rFonts w:ascii="Times New Roman" w:hAnsi="Times New Roman" w:cs="Times New Roman"/>
          <w:color w:val="000000"/>
          <w:sz w:val="24"/>
          <w:szCs w:val="24"/>
        </w:rPr>
        <w:t xml:space="preserve">. </w:t>
      </w:r>
      <w:r w:rsidR="0012470D" w:rsidRPr="0012470D">
        <w:rPr>
          <w:rFonts w:ascii="Times New Roman" w:hAnsi="Times New Roman" w:cs="Times New Roman"/>
          <w:sz w:val="24"/>
          <w:szCs w:val="24"/>
        </w:rPr>
        <w:t xml:space="preserve">Although veterinarians are usually responsible for choosing the appropriate antimicrobials for </w:t>
      </w:r>
      <w:r w:rsidR="0012470D" w:rsidRPr="0012470D">
        <w:rPr>
          <w:rFonts w:ascii="Times New Roman" w:eastAsia="Arial-Identity-H" w:hAnsi="Times New Roman" w:cs="Times New Roman"/>
          <w:sz w:val="24"/>
          <w:szCs w:val="24"/>
        </w:rPr>
        <w:t>treatments, choices may also be influenced by fa</w:t>
      </w:r>
      <w:r w:rsidR="00A20238">
        <w:rPr>
          <w:rFonts w:ascii="Times New Roman" w:eastAsia="Arial-Identity-H" w:hAnsi="Times New Roman" w:cs="Times New Roman"/>
          <w:sz w:val="24"/>
          <w:szCs w:val="24"/>
        </w:rPr>
        <w:t>rmer’s</w:t>
      </w:r>
      <w:r w:rsidR="0012470D" w:rsidRPr="0012470D">
        <w:rPr>
          <w:rFonts w:ascii="Times New Roman" w:eastAsia="Arial-Identity-H" w:hAnsi="Times New Roman" w:cs="Times New Roman"/>
          <w:sz w:val="24"/>
          <w:szCs w:val="24"/>
        </w:rPr>
        <w:t xml:space="preserve"> own opinions and needs based on,</w:t>
      </w:r>
      <w:r w:rsidR="0012470D" w:rsidRPr="0012470D">
        <w:rPr>
          <w:rFonts w:ascii="Times New Roman" w:hAnsi="Times New Roman" w:cs="Times New Roman"/>
          <w:sz w:val="24"/>
          <w:szCs w:val="24"/>
        </w:rPr>
        <w:t xml:space="preserve"> for example, cost and profit margin, ease of medicine administration and withdrawal period </w:t>
      </w:r>
      <w:r w:rsidR="00FF1662">
        <w:rPr>
          <w:rFonts w:ascii="Times New Roman" w:hAnsi="Times New Roman" w:cs="Times New Roman"/>
          <w:sz w:val="24"/>
          <w:szCs w:val="24"/>
        </w:rPr>
        <w:fldChar w:fldCharType="begin"/>
      </w:r>
      <w:r w:rsidR="00EF1EA3">
        <w:rPr>
          <w:rFonts w:ascii="Times New Roman" w:hAnsi="Times New Roman" w:cs="Times New Roman"/>
          <w:sz w:val="24"/>
          <w:szCs w:val="24"/>
        </w:rPr>
        <w:instrText xml:space="preserve"> ADDIN EN.CITE &lt;EndNote&gt;&lt;Cite&gt;&lt;Author&gt;Van der Fels-Klerx&lt;/Author&gt;&lt;Year&gt;2011&lt;/Year&gt;&lt;RecNum&gt;1649&lt;/RecNum&gt;&lt;DisplayText&gt;(Van der Fels-Klerx et al., 2011)&lt;/DisplayText&gt;&lt;record&gt;&lt;rec-number&gt;1649&lt;/rec-number&gt;&lt;foreign-keys&gt;&lt;key app="EN" db-id="50wxdpzd9vd5r7e9t5b595djrfpttrxw9avp"&gt;1649&lt;/key&gt;&lt;/foreign-keys&gt;&lt;ref-type name="Journal Article"&gt;17&lt;/ref-type&gt;&lt;contributors&gt;&lt;authors&gt;&lt;author&gt;Van der Fels-Klerx, HJ&lt;/author&gt;&lt;author&gt;Puister-Jansen, LF&lt;/author&gt;&lt;author&gt;Van Asselt, ED&lt;/author&gt;&lt;author&gt;Burgers, SLGE&lt;/author&gt;&lt;/authors&gt;&lt;/contributors&gt;&lt;titles&gt;&lt;title&gt;Farm factors associated with the use of antibiotics in pig production&lt;/title&gt;&lt;secondary-title&gt;Journal of Animal Science&lt;/secondary-title&gt;&lt;/titles&gt;&lt;periodical&gt;&lt;full-title&gt;Journal of Animal Science&lt;/full-title&gt;&lt;abbr-1&gt;J. Anim. Sci.&lt;/abbr-1&gt;&lt;abbr-2&gt;J Anim Sci&lt;/abbr-2&gt;&lt;/periodical&gt;&lt;pages&gt;1922-1929&lt;/pages&gt;&lt;volume&gt;89&lt;/volume&gt;&lt;number&gt;6&lt;/number&gt;&lt;dates&gt;&lt;year&gt;2011&lt;/year&gt;&lt;/dates&gt;&lt;isbn&gt;1525-3163&lt;/isbn&gt;&lt;urls&gt;&lt;/urls&gt;&lt;/record&gt;&lt;/Cite&gt;&lt;/EndNote&gt;</w:instrText>
      </w:r>
      <w:r w:rsidR="00FF1662">
        <w:rPr>
          <w:rFonts w:ascii="Times New Roman" w:hAnsi="Times New Roman" w:cs="Times New Roman"/>
          <w:sz w:val="24"/>
          <w:szCs w:val="24"/>
        </w:rPr>
        <w:fldChar w:fldCharType="separate"/>
      </w:r>
      <w:r w:rsidR="00EF1EA3">
        <w:rPr>
          <w:rFonts w:ascii="Times New Roman" w:hAnsi="Times New Roman" w:cs="Times New Roman"/>
          <w:noProof/>
          <w:sz w:val="24"/>
          <w:szCs w:val="24"/>
        </w:rPr>
        <w:t>(</w:t>
      </w:r>
      <w:hyperlink w:anchor="_ENREF_34" w:tooltip="Van der Fels-Klerx, 2011 #1649" w:history="1">
        <w:r w:rsidR="00A60A9D">
          <w:rPr>
            <w:rFonts w:ascii="Times New Roman" w:hAnsi="Times New Roman" w:cs="Times New Roman"/>
            <w:noProof/>
            <w:sz w:val="24"/>
            <w:szCs w:val="24"/>
          </w:rPr>
          <w:t>Van der Fels-Klerx et al., 2011</w:t>
        </w:r>
      </w:hyperlink>
      <w:r w:rsidR="00EF1EA3">
        <w:rPr>
          <w:rFonts w:ascii="Times New Roman" w:hAnsi="Times New Roman" w:cs="Times New Roman"/>
          <w:noProof/>
          <w:sz w:val="24"/>
          <w:szCs w:val="24"/>
        </w:rPr>
        <w:t>)</w:t>
      </w:r>
      <w:r w:rsidR="00FF1662">
        <w:rPr>
          <w:rFonts w:ascii="Times New Roman" w:hAnsi="Times New Roman" w:cs="Times New Roman"/>
          <w:sz w:val="24"/>
          <w:szCs w:val="24"/>
        </w:rPr>
        <w:fldChar w:fldCharType="end"/>
      </w:r>
      <w:r w:rsidR="0012470D" w:rsidRPr="0012470D">
        <w:rPr>
          <w:rFonts w:ascii="Times New Roman" w:hAnsi="Times New Roman" w:cs="Times New Roman"/>
          <w:sz w:val="24"/>
          <w:szCs w:val="24"/>
        </w:rPr>
        <w:t>.</w:t>
      </w:r>
      <w:r w:rsidR="00247748">
        <w:rPr>
          <w:rFonts w:ascii="Times New Roman" w:hAnsi="Times New Roman" w:cs="Times New Roman"/>
          <w:sz w:val="24"/>
          <w:szCs w:val="24"/>
        </w:rPr>
        <w:t xml:space="preserve"> </w:t>
      </w:r>
      <w:r w:rsidR="00283E78">
        <w:rPr>
          <w:rFonts w:ascii="Times New Roman" w:hAnsi="Times New Roman" w:cs="Times New Roman"/>
          <w:color w:val="000000" w:themeColor="text1"/>
          <w:sz w:val="24"/>
          <w:szCs w:val="24"/>
          <w:shd w:val="clear" w:color="auto" w:fill="FFFFFF"/>
        </w:rPr>
        <w:t>Therefore, by this hospital based study we tried to find out the prescription pattern of antimicrobials by the vet to treat hospitalized goat</w:t>
      </w:r>
      <w:r w:rsidR="00A20238">
        <w:rPr>
          <w:rFonts w:ascii="Times New Roman" w:hAnsi="Times New Roman" w:cs="Times New Roman"/>
          <w:color w:val="000000" w:themeColor="text1"/>
          <w:sz w:val="24"/>
          <w:szCs w:val="24"/>
          <w:shd w:val="clear" w:color="auto" w:fill="FFFFFF"/>
        </w:rPr>
        <w:t>s’</w:t>
      </w:r>
      <w:r w:rsidR="00283E78">
        <w:rPr>
          <w:rFonts w:ascii="Times New Roman" w:hAnsi="Times New Roman" w:cs="Times New Roman"/>
          <w:color w:val="000000" w:themeColor="text1"/>
          <w:sz w:val="24"/>
          <w:szCs w:val="24"/>
          <w:shd w:val="clear" w:color="auto" w:fill="FFFFFF"/>
        </w:rPr>
        <w:t xml:space="preserve">, and </w:t>
      </w:r>
      <w:r w:rsidR="00D74F41">
        <w:rPr>
          <w:rFonts w:ascii="Times New Roman" w:hAnsi="Times New Roman" w:cs="Times New Roman"/>
          <w:color w:val="000000" w:themeColor="text1"/>
          <w:sz w:val="24"/>
          <w:szCs w:val="24"/>
          <w:shd w:val="clear" w:color="auto" w:fill="FFFFFF"/>
        </w:rPr>
        <w:t xml:space="preserve">also </w:t>
      </w:r>
      <w:r w:rsidR="00283E78">
        <w:rPr>
          <w:rFonts w:ascii="Times New Roman" w:hAnsi="Times New Roman" w:cs="Times New Roman"/>
          <w:color w:val="000000" w:themeColor="text1"/>
          <w:sz w:val="24"/>
          <w:szCs w:val="24"/>
          <w:shd w:val="clear" w:color="auto" w:fill="FFFFFF"/>
        </w:rPr>
        <w:t xml:space="preserve">analyzed the anthropological information from the goat owners regarding the antimicrobials used at TVH of Chittagong, Bangladesh to reflect the situation of antimicrobial use and its perception among the </w:t>
      </w:r>
      <w:r w:rsidR="00363983">
        <w:rPr>
          <w:rFonts w:ascii="Times New Roman" w:hAnsi="Times New Roman" w:cs="Times New Roman"/>
          <w:color w:val="000000" w:themeColor="text1"/>
          <w:sz w:val="24"/>
          <w:szCs w:val="24"/>
          <w:shd w:val="clear" w:color="auto" w:fill="FFFFFF"/>
        </w:rPr>
        <w:t xml:space="preserve">goat </w:t>
      </w:r>
      <w:r w:rsidR="00283E78">
        <w:rPr>
          <w:rFonts w:ascii="Times New Roman" w:hAnsi="Times New Roman" w:cs="Times New Roman"/>
          <w:color w:val="000000" w:themeColor="text1"/>
          <w:sz w:val="24"/>
          <w:szCs w:val="24"/>
          <w:shd w:val="clear" w:color="auto" w:fill="FFFFFF"/>
        </w:rPr>
        <w:t xml:space="preserve">farmers. </w:t>
      </w:r>
    </w:p>
    <w:p w:rsidR="00C13043" w:rsidRDefault="00C13043" w:rsidP="00283E78">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C13043" w:rsidRDefault="00C13043" w:rsidP="00283E78">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C13043" w:rsidRDefault="00C13043" w:rsidP="00283E78">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C13043" w:rsidRDefault="00C13043" w:rsidP="00283E78">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C13043" w:rsidRDefault="00C13043" w:rsidP="00283E78">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C13043" w:rsidRDefault="00C13043" w:rsidP="00283E78">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C13043" w:rsidRDefault="00C13043" w:rsidP="00283E78">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C13043" w:rsidRDefault="00C13043" w:rsidP="00283E78">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C13043" w:rsidRDefault="00C13043" w:rsidP="00283E78">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C13043" w:rsidRDefault="00C13043" w:rsidP="00283E78">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C13043" w:rsidRDefault="00C13043" w:rsidP="00283E78">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C13043" w:rsidRPr="0096393C" w:rsidRDefault="00C13043" w:rsidP="00283E78">
      <w:pPr>
        <w:autoSpaceDE w:val="0"/>
        <w:autoSpaceDN w:val="0"/>
        <w:adjustRightInd w:val="0"/>
        <w:spacing w:after="0" w:line="360" w:lineRule="auto"/>
        <w:jc w:val="both"/>
        <w:rPr>
          <w:rFonts w:ascii="Times New Roman" w:hAnsi="Times New Roman" w:cs="Times New Roman"/>
          <w:sz w:val="24"/>
          <w:szCs w:val="24"/>
        </w:rPr>
      </w:pPr>
    </w:p>
    <w:p w:rsidR="00BD2590" w:rsidRDefault="00BD2590" w:rsidP="00283E78">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1A0975" w:rsidRDefault="00C13043" w:rsidP="006A21D6">
      <w:pPr>
        <w:autoSpaceDE w:val="0"/>
        <w:autoSpaceDN w:val="0"/>
        <w:adjustRightInd w:val="0"/>
        <w:spacing w:after="0"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 xml:space="preserve">                                                     </w:t>
      </w:r>
      <w:r w:rsidR="001A0975" w:rsidRPr="002D5ED7">
        <w:rPr>
          <w:rFonts w:ascii="Times New Roman" w:hAnsi="Times New Roman" w:cs="Times New Roman"/>
          <w:b/>
          <w:sz w:val="24"/>
          <w:szCs w:val="24"/>
          <w:shd w:val="clear" w:color="auto" w:fill="FFFFFF"/>
        </w:rPr>
        <w:t>MATERIALS AND METHOD</w:t>
      </w:r>
      <w:r w:rsidR="006A21D6">
        <w:rPr>
          <w:rFonts w:ascii="Times New Roman" w:hAnsi="Times New Roman" w:cs="Times New Roman"/>
          <w:b/>
          <w:sz w:val="24"/>
          <w:szCs w:val="24"/>
          <w:shd w:val="clear" w:color="auto" w:fill="FFFFFF"/>
        </w:rPr>
        <w:t>S</w:t>
      </w:r>
    </w:p>
    <w:p w:rsidR="00C13043" w:rsidRPr="006A21D6" w:rsidRDefault="00C13043" w:rsidP="006A21D6">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1A0975" w:rsidRPr="00C13043" w:rsidRDefault="001A0975" w:rsidP="002B0686">
      <w:pPr>
        <w:spacing w:line="360" w:lineRule="auto"/>
        <w:jc w:val="both"/>
        <w:rPr>
          <w:rFonts w:ascii="Times New Roman" w:hAnsi="Times New Roman" w:cs="Times New Roman"/>
          <w:b/>
          <w:sz w:val="24"/>
          <w:szCs w:val="24"/>
          <w:shd w:val="clear" w:color="auto" w:fill="FFFFFF"/>
        </w:rPr>
      </w:pPr>
      <w:r w:rsidRPr="00C13043">
        <w:rPr>
          <w:rFonts w:ascii="Times New Roman" w:hAnsi="Times New Roman" w:cs="Times New Roman"/>
          <w:b/>
          <w:sz w:val="24"/>
          <w:szCs w:val="24"/>
          <w:shd w:val="clear" w:color="auto" w:fill="FFFFFF"/>
        </w:rPr>
        <w:t>Study population and design</w:t>
      </w:r>
    </w:p>
    <w:p w:rsidR="00570848" w:rsidRPr="002D5ED7" w:rsidRDefault="00CE7856" w:rsidP="002B0686">
      <w:pPr>
        <w:spacing w:line="360" w:lineRule="auto"/>
        <w:jc w:val="both"/>
        <w:rPr>
          <w:rFonts w:ascii="Times New Roman" w:hAnsi="Times New Roman" w:cs="Times New Roman"/>
          <w:sz w:val="24"/>
          <w:szCs w:val="24"/>
          <w:shd w:val="clear" w:color="auto" w:fill="FFFFFF"/>
        </w:rPr>
      </w:pPr>
      <w:r w:rsidRPr="002D5ED7">
        <w:rPr>
          <w:rFonts w:ascii="Times New Roman" w:hAnsi="Times New Roman" w:cs="Times New Roman"/>
          <w:sz w:val="24"/>
          <w:szCs w:val="24"/>
          <w:shd w:val="clear" w:color="auto" w:fill="FFFFFF"/>
        </w:rPr>
        <w:t>Chittagong is a m</w:t>
      </w:r>
      <w:r w:rsidR="001301EE" w:rsidRPr="002D5ED7">
        <w:rPr>
          <w:rFonts w:ascii="Times New Roman" w:hAnsi="Times New Roman" w:cs="Times New Roman"/>
          <w:sz w:val="24"/>
          <w:szCs w:val="24"/>
          <w:shd w:val="clear" w:color="auto" w:fill="FFFFFF"/>
        </w:rPr>
        <w:t>etropolitan city located i</w:t>
      </w:r>
      <w:r w:rsidR="002C0E42">
        <w:rPr>
          <w:rFonts w:ascii="Times New Roman" w:hAnsi="Times New Roman" w:cs="Times New Roman"/>
          <w:sz w:val="24"/>
          <w:szCs w:val="24"/>
          <w:shd w:val="clear" w:color="auto" w:fill="FFFFFF"/>
        </w:rPr>
        <w:t>n south</w:t>
      </w:r>
      <w:r w:rsidR="00A20238">
        <w:rPr>
          <w:rFonts w:ascii="Times New Roman" w:hAnsi="Times New Roman" w:cs="Times New Roman"/>
          <w:sz w:val="24"/>
          <w:szCs w:val="24"/>
          <w:shd w:val="clear" w:color="auto" w:fill="FFFFFF"/>
        </w:rPr>
        <w:t>-</w:t>
      </w:r>
      <w:r w:rsidR="002C0E42">
        <w:rPr>
          <w:rFonts w:ascii="Times New Roman" w:hAnsi="Times New Roman" w:cs="Times New Roman"/>
          <w:sz w:val="24"/>
          <w:szCs w:val="24"/>
          <w:shd w:val="clear" w:color="auto" w:fill="FFFFFF"/>
        </w:rPr>
        <w:t>eastern Bangladesh. Here</w:t>
      </w:r>
      <w:r w:rsidR="00A20238">
        <w:rPr>
          <w:rFonts w:ascii="Times New Roman" w:hAnsi="Times New Roman" w:cs="Times New Roman"/>
          <w:sz w:val="24"/>
          <w:szCs w:val="24"/>
          <w:shd w:val="clear" w:color="auto" w:fill="FFFFFF"/>
        </w:rPr>
        <w:t xml:space="preserve"> goat is</w:t>
      </w:r>
      <w:r w:rsidR="001301EE" w:rsidRPr="002D5ED7">
        <w:rPr>
          <w:rFonts w:ascii="Times New Roman" w:hAnsi="Times New Roman" w:cs="Times New Roman"/>
          <w:sz w:val="24"/>
          <w:szCs w:val="24"/>
          <w:shd w:val="clear" w:color="auto" w:fill="FFFFFF"/>
        </w:rPr>
        <w:t xml:space="preserve"> the primary household livestock rearing by the middle and low income people as </w:t>
      </w:r>
      <w:r w:rsidR="0005249F" w:rsidRPr="002D5ED7">
        <w:rPr>
          <w:rFonts w:ascii="Times New Roman" w:hAnsi="Times New Roman" w:cs="Times New Roman"/>
          <w:sz w:val="24"/>
          <w:szCs w:val="24"/>
          <w:shd w:val="clear" w:color="auto" w:fill="FFFFFF"/>
        </w:rPr>
        <w:t xml:space="preserve">an </w:t>
      </w:r>
      <w:r w:rsidR="001301EE" w:rsidRPr="002D5ED7">
        <w:rPr>
          <w:rFonts w:ascii="Times New Roman" w:hAnsi="Times New Roman" w:cs="Times New Roman"/>
          <w:sz w:val="24"/>
          <w:szCs w:val="24"/>
          <w:shd w:val="clear" w:color="auto" w:fill="FFFFFF"/>
        </w:rPr>
        <w:t xml:space="preserve">income generating source. Farmers keep their goats in close acquaintance and seldom provide any vaccine. Although, native breeds are less susceptible to infection but imported breed like </w:t>
      </w:r>
      <w:proofErr w:type="spellStart"/>
      <w:r w:rsidR="001301EE" w:rsidRPr="002D5ED7">
        <w:rPr>
          <w:rFonts w:ascii="Times New Roman" w:hAnsi="Times New Roman" w:cs="Times New Roman"/>
          <w:sz w:val="24"/>
          <w:szCs w:val="24"/>
          <w:shd w:val="clear" w:color="auto" w:fill="FFFFFF"/>
        </w:rPr>
        <w:t>Jamnapari</w:t>
      </w:r>
      <w:proofErr w:type="spellEnd"/>
      <w:r w:rsidR="001301EE" w:rsidRPr="002D5ED7">
        <w:rPr>
          <w:rFonts w:ascii="Times New Roman" w:hAnsi="Times New Roman" w:cs="Times New Roman"/>
          <w:sz w:val="24"/>
          <w:szCs w:val="24"/>
          <w:shd w:val="clear" w:color="auto" w:fill="FFFFFF"/>
        </w:rPr>
        <w:t xml:space="preserve"> and their crosses commonly suffer from </w:t>
      </w:r>
      <w:proofErr w:type="spellStart"/>
      <w:r w:rsidR="001301EE" w:rsidRPr="002D5ED7">
        <w:rPr>
          <w:rFonts w:ascii="Times New Roman" w:hAnsi="Times New Roman" w:cs="Times New Roman"/>
          <w:sz w:val="24"/>
          <w:szCs w:val="24"/>
          <w:shd w:val="clear" w:color="auto" w:fill="FFFFFF"/>
        </w:rPr>
        <w:t>Peste</w:t>
      </w:r>
      <w:proofErr w:type="spellEnd"/>
      <w:r w:rsidR="001301EE" w:rsidRPr="002D5ED7">
        <w:rPr>
          <w:rFonts w:ascii="Times New Roman" w:hAnsi="Times New Roman" w:cs="Times New Roman"/>
          <w:sz w:val="24"/>
          <w:szCs w:val="24"/>
          <w:shd w:val="clear" w:color="auto" w:fill="FFFFFF"/>
        </w:rPr>
        <w:t xml:space="preserve"> des </w:t>
      </w:r>
      <w:proofErr w:type="spellStart"/>
      <w:r w:rsidR="001301EE" w:rsidRPr="002D5ED7">
        <w:rPr>
          <w:rFonts w:ascii="Times New Roman" w:hAnsi="Times New Roman" w:cs="Times New Roman"/>
          <w:sz w:val="24"/>
          <w:szCs w:val="24"/>
          <w:shd w:val="clear" w:color="auto" w:fill="FFFFFF"/>
        </w:rPr>
        <w:t>Petits</w:t>
      </w:r>
      <w:proofErr w:type="spellEnd"/>
      <w:r w:rsidR="001301EE" w:rsidRPr="002D5ED7">
        <w:rPr>
          <w:rFonts w:ascii="Times New Roman" w:hAnsi="Times New Roman" w:cs="Times New Roman"/>
          <w:sz w:val="24"/>
          <w:szCs w:val="24"/>
          <w:shd w:val="clear" w:color="auto" w:fill="FFFFFF"/>
        </w:rPr>
        <w:t xml:space="preserve"> Ruminants (PPR)</w:t>
      </w:r>
      <w:r w:rsidR="0005249F" w:rsidRPr="002D5ED7">
        <w:rPr>
          <w:rFonts w:ascii="Times New Roman" w:hAnsi="Times New Roman" w:cs="Times New Roman"/>
          <w:sz w:val="24"/>
          <w:szCs w:val="24"/>
          <w:shd w:val="clear" w:color="auto" w:fill="FFFFFF"/>
        </w:rPr>
        <w:t xml:space="preserve">, mastitis, </w:t>
      </w:r>
      <w:proofErr w:type="spellStart"/>
      <w:r w:rsidR="0005249F" w:rsidRPr="002D5ED7">
        <w:rPr>
          <w:rFonts w:ascii="Times New Roman" w:hAnsi="Times New Roman" w:cs="Times New Roman"/>
          <w:sz w:val="24"/>
          <w:szCs w:val="24"/>
          <w:shd w:val="clear" w:color="auto" w:fill="FFFFFF"/>
        </w:rPr>
        <w:t>pasteurellosis</w:t>
      </w:r>
      <w:proofErr w:type="spellEnd"/>
      <w:r w:rsidR="0005249F" w:rsidRPr="002D5ED7">
        <w:rPr>
          <w:rFonts w:ascii="Times New Roman" w:hAnsi="Times New Roman" w:cs="Times New Roman"/>
          <w:sz w:val="24"/>
          <w:szCs w:val="24"/>
          <w:shd w:val="clear" w:color="auto" w:fill="FFFFFF"/>
        </w:rPr>
        <w:t xml:space="preserve"> etc. The Teaching Veterinary Hospital (TVH) of Chittagong Veterinary and Animal Sciences University (CVASU) is located at the center of the city and has been providing the healthcare </w:t>
      </w:r>
      <w:r w:rsidR="00CD52F5">
        <w:rPr>
          <w:rFonts w:ascii="Times New Roman" w:hAnsi="Times New Roman" w:cs="Times New Roman"/>
          <w:sz w:val="24"/>
          <w:szCs w:val="24"/>
          <w:shd w:val="clear" w:color="auto" w:fill="FFFFFF"/>
        </w:rPr>
        <w:t>facility</w:t>
      </w:r>
      <w:r w:rsidR="0005249F" w:rsidRPr="002D5ED7">
        <w:rPr>
          <w:rFonts w:ascii="Times New Roman" w:hAnsi="Times New Roman" w:cs="Times New Roman"/>
          <w:sz w:val="24"/>
          <w:szCs w:val="24"/>
          <w:shd w:val="clear" w:color="auto" w:fill="FFFFFF"/>
        </w:rPr>
        <w:t xml:space="preserve"> among the farmers of Chittagong metropolitan</w:t>
      </w:r>
      <w:r w:rsidR="00AA7A1F" w:rsidRPr="002D5ED7">
        <w:rPr>
          <w:rFonts w:ascii="Times New Roman" w:hAnsi="Times New Roman" w:cs="Times New Roman"/>
          <w:sz w:val="24"/>
          <w:szCs w:val="24"/>
          <w:shd w:val="clear" w:color="auto" w:fill="FFFFFF"/>
        </w:rPr>
        <w:t xml:space="preserve"> since 1996</w:t>
      </w:r>
      <w:r w:rsidR="0005249F" w:rsidRPr="002D5ED7">
        <w:rPr>
          <w:rFonts w:ascii="Times New Roman" w:hAnsi="Times New Roman" w:cs="Times New Roman"/>
          <w:sz w:val="24"/>
          <w:szCs w:val="24"/>
          <w:shd w:val="clear" w:color="auto" w:fill="FFFFFF"/>
        </w:rPr>
        <w:t>. Academic</w:t>
      </w:r>
      <w:r w:rsidR="00AA7A1F" w:rsidRPr="002D5ED7">
        <w:rPr>
          <w:rFonts w:ascii="Times New Roman" w:hAnsi="Times New Roman" w:cs="Times New Roman"/>
          <w:sz w:val="24"/>
          <w:szCs w:val="24"/>
          <w:shd w:val="clear" w:color="auto" w:fill="FFFFFF"/>
        </w:rPr>
        <w:t>s</w:t>
      </w:r>
      <w:r w:rsidR="0005249F" w:rsidRPr="002D5ED7">
        <w:rPr>
          <w:rFonts w:ascii="Times New Roman" w:hAnsi="Times New Roman" w:cs="Times New Roman"/>
          <w:sz w:val="24"/>
          <w:szCs w:val="24"/>
          <w:shd w:val="clear" w:color="auto" w:fill="FFFFFF"/>
        </w:rPr>
        <w:t xml:space="preserve"> of the dep</w:t>
      </w:r>
      <w:r w:rsidR="00AA7A1F" w:rsidRPr="002D5ED7">
        <w:rPr>
          <w:rFonts w:ascii="Times New Roman" w:hAnsi="Times New Roman" w:cs="Times New Roman"/>
          <w:sz w:val="24"/>
          <w:szCs w:val="24"/>
          <w:shd w:val="clear" w:color="auto" w:fill="FFFFFF"/>
        </w:rPr>
        <w:t>artment of medicine and surgery provide treatment to the patients at TVH. A details data recording sheet has been used to collect epidemiological data, history, clinical findings, diagnosis and treatment. From that data recording sheet w</w:t>
      </w:r>
      <w:r w:rsidR="0075548E" w:rsidRPr="002D5ED7">
        <w:rPr>
          <w:rFonts w:ascii="Times New Roman" w:hAnsi="Times New Roman" w:cs="Times New Roman"/>
          <w:sz w:val="24"/>
          <w:szCs w:val="24"/>
          <w:shd w:val="clear" w:color="auto" w:fill="FFFFFF"/>
        </w:rPr>
        <w:t xml:space="preserve">e </w:t>
      </w:r>
      <w:r w:rsidRPr="002D5ED7">
        <w:rPr>
          <w:rFonts w:ascii="Times New Roman" w:hAnsi="Times New Roman" w:cs="Times New Roman"/>
          <w:sz w:val="24"/>
          <w:szCs w:val="24"/>
          <w:shd w:val="clear" w:color="auto" w:fill="FFFFFF"/>
        </w:rPr>
        <w:t>ha</w:t>
      </w:r>
      <w:r w:rsidR="00FF1424">
        <w:rPr>
          <w:rFonts w:ascii="Times New Roman" w:hAnsi="Times New Roman" w:cs="Times New Roman"/>
          <w:sz w:val="24"/>
          <w:szCs w:val="24"/>
          <w:shd w:val="clear" w:color="auto" w:fill="FFFFFF"/>
        </w:rPr>
        <w:t>d</w:t>
      </w:r>
      <w:r w:rsidRPr="002D5ED7">
        <w:rPr>
          <w:rFonts w:ascii="Times New Roman" w:hAnsi="Times New Roman" w:cs="Times New Roman"/>
          <w:sz w:val="24"/>
          <w:szCs w:val="24"/>
          <w:shd w:val="clear" w:color="auto" w:fill="FFFFFF"/>
        </w:rPr>
        <w:t xml:space="preserve"> been </w:t>
      </w:r>
      <w:r w:rsidR="0075548E" w:rsidRPr="002D5ED7">
        <w:rPr>
          <w:rFonts w:ascii="Times New Roman" w:hAnsi="Times New Roman" w:cs="Times New Roman"/>
          <w:sz w:val="24"/>
          <w:szCs w:val="24"/>
          <w:shd w:val="clear" w:color="auto" w:fill="FFFFFF"/>
        </w:rPr>
        <w:t xml:space="preserve">collected data </w:t>
      </w:r>
      <w:r w:rsidR="00AA7A1F" w:rsidRPr="002D5ED7">
        <w:rPr>
          <w:rFonts w:ascii="Times New Roman" w:hAnsi="Times New Roman" w:cs="Times New Roman"/>
          <w:sz w:val="24"/>
          <w:szCs w:val="24"/>
          <w:shd w:val="clear" w:color="auto" w:fill="FFFFFF"/>
        </w:rPr>
        <w:t>of</w:t>
      </w:r>
      <w:r w:rsidR="0094265C" w:rsidRPr="002D5ED7">
        <w:rPr>
          <w:rFonts w:ascii="Times New Roman" w:hAnsi="Times New Roman" w:cs="Times New Roman"/>
          <w:sz w:val="24"/>
          <w:szCs w:val="24"/>
          <w:shd w:val="clear" w:color="auto" w:fill="FFFFFF"/>
        </w:rPr>
        <w:t xml:space="preserve"> veterinary antimicrobial prescribing patterns</w:t>
      </w:r>
      <w:r w:rsidR="00A172A0" w:rsidRPr="002D5ED7">
        <w:rPr>
          <w:rFonts w:ascii="Times New Roman" w:hAnsi="Times New Roman" w:cs="Times New Roman"/>
          <w:sz w:val="24"/>
          <w:szCs w:val="24"/>
          <w:shd w:val="clear" w:color="auto" w:fill="FFFFFF"/>
        </w:rPr>
        <w:t xml:space="preserve"> </w:t>
      </w:r>
      <w:r w:rsidRPr="002D5ED7">
        <w:rPr>
          <w:rFonts w:ascii="Times New Roman" w:hAnsi="Times New Roman" w:cs="Times New Roman"/>
          <w:sz w:val="24"/>
          <w:szCs w:val="24"/>
          <w:shd w:val="clear" w:color="auto" w:fill="FFFFFF"/>
        </w:rPr>
        <w:t xml:space="preserve">at </w:t>
      </w:r>
      <w:r w:rsidR="00232E2D" w:rsidRPr="002D5ED7">
        <w:rPr>
          <w:rFonts w:ascii="Times New Roman" w:hAnsi="Times New Roman" w:cs="Times New Roman"/>
          <w:sz w:val="24"/>
          <w:szCs w:val="24"/>
          <w:shd w:val="clear" w:color="auto" w:fill="FFFFFF"/>
        </w:rPr>
        <w:t>TVH</w:t>
      </w:r>
      <w:r w:rsidR="0094265C" w:rsidRPr="002D5ED7">
        <w:rPr>
          <w:rFonts w:ascii="Times New Roman" w:hAnsi="Times New Roman" w:cs="Times New Roman"/>
          <w:sz w:val="24"/>
          <w:szCs w:val="24"/>
          <w:shd w:val="clear" w:color="auto" w:fill="FFFFFF"/>
        </w:rPr>
        <w:t>.</w:t>
      </w:r>
      <w:r w:rsidRPr="002D5ED7">
        <w:rPr>
          <w:rFonts w:ascii="Times New Roman" w:hAnsi="Times New Roman" w:cs="Times New Roman"/>
          <w:sz w:val="24"/>
          <w:szCs w:val="24"/>
          <w:shd w:val="clear" w:color="auto" w:fill="FFFFFF"/>
        </w:rPr>
        <w:t xml:space="preserve"> </w:t>
      </w:r>
      <w:r w:rsidR="00570848" w:rsidRPr="002D5ED7">
        <w:rPr>
          <w:rFonts w:ascii="Times New Roman" w:hAnsi="Times New Roman" w:cs="Times New Roman"/>
          <w:sz w:val="24"/>
          <w:szCs w:val="24"/>
          <w:shd w:val="clear" w:color="auto" w:fill="FFFFFF"/>
        </w:rPr>
        <w:t xml:space="preserve">This cross sectional hospital based retrospective study was performed </w:t>
      </w:r>
      <w:r w:rsidRPr="002D5ED7">
        <w:rPr>
          <w:rFonts w:ascii="Times New Roman" w:hAnsi="Times New Roman" w:cs="Times New Roman"/>
          <w:sz w:val="24"/>
          <w:szCs w:val="24"/>
          <w:shd w:val="clear" w:color="auto" w:fill="FFFFFF"/>
        </w:rPr>
        <w:t xml:space="preserve">to determine groups of antimicrobials used in diseased goat admitted to the TVH. </w:t>
      </w:r>
    </w:p>
    <w:p w:rsidR="00570848" w:rsidRPr="00C13043" w:rsidRDefault="00232E2D" w:rsidP="002B0686">
      <w:pPr>
        <w:spacing w:line="360" w:lineRule="auto"/>
        <w:jc w:val="both"/>
        <w:rPr>
          <w:rFonts w:ascii="Times New Roman" w:hAnsi="Times New Roman" w:cs="Times New Roman"/>
          <w:b/>
          <w:sz w:val="24"/>
          <w:szCs w:val="24"/>
          <w:shd w:val="clear" w:color="auto" w:fill="FFFFFF"/>
        </w:rPr>
      </w:pPr>
      <w:r w:rsidRPr="00C13043">
        <w:rPr>
          <w:rFonts w:ascii="Times New Roman" w:hAnsi="Times New Roman" w:cs="Times New Roman"/>
          <w:b/>
          <w:sz w:val="24"/>
          <w:szCs w:val="24"/>
          <w:shd w:val="clear" w:color="auto" w:fill="FFFFFF"/>
        </w:rPr>
        <w:t>Data collection</w:t>
      </w:r>
      <w:r w:rsidR="00FD0CAD" w:rsidRPr="002D5ED7">
        <w:rPr>
          <w:rFonts w:ascii="Times New Roman" w:hAnsi="Times New Roman" w:cs="Times New Roman"/>
          <w:b/>
          <w:i/>
          <w:sz w:val="24"/>
          <w:szCs w:val="24"/>
          <w:shd w:val="clear" w:color="auto" w:fill="FFFFFF"/>
        </w:rPr>
        <w:t xml:space="preserve"> </w:t>
      </w:r>
    </w:p>
    <w:p w:rsidR="00B07D87" w:rsidRPr="00B07D87" w:rsidRDefault="00B07D87" w:rsidP="00232E2D">
      <w:pPr>
        <w:spacing w:line="360" w:lineRule="auto"/>
        <w:jc w:val="both"/>
        <w:rPr>
          <w:rFonts w:ascii="Times New Roman" w:hAnsi="Times New Roman" w:cs="Times New Roman"/>
          <w:b/>
          <w:i/>
          <w:sz w:val="24"/>
          <w:szCs w:val="24"/>
          <w:shd w:val="clear" w:color="auto" w:fill="FFFFFF"/>
        </w:rPr>
      </w:pPr>
      <w:r w:rsidRPr="00B07D87">
        <w:rPr>
          <w:rFonts w:ascii="Times New Roman" w:hAnsi="Times New Roman" w:cs="Times New Roman"/>
          <w:b/>
          <w:i/>
          <w:sz w:val="24"/>
          <w:szCs w:val="24"/>
          <w:shd w:val="clear" w:color="auto" w:fill="FFFFFF"/>
        </w:rPr>
        <w:t>Prescription pattern:</w:t>
      </w:r>
    </w:p>
    <w:p w:rsidR="00A36CFF" w:rsidRPr="002D5ED7" w:rsidRDefault="00115502" w:rsidP="00232E2D">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Every day,</w:t>
      </w:r>
      <w:r w:rsidR="00A20238">
        <w:rPr>
          <w:rFonts w:ascii="Times New Roman" w:hAnsi="Times New Roman" w:cs="Times New Roman"/>
          <w:sz w:val="24"/>
          <w:szCs w:val="24"/>
          <w:shd w:val="clear" w:color="auto" w:fill="FFFFFF"/>
        </w:rPr>
        <w:t xml:space="preserve"> 20 goat</w:t>
      </w:r>
      <w:r w:rsidR="00BD44B0">
        <w:rPr>
          <w:rFonts w:ascii="Times New Roman" w:hAnsi="Times New Roman" w:cs="Times New Roman"/>
          <w:sz w:val="24"/>
          <w:szCs w:val="24"/>
          <w:shd w:val="clear" w:color="auto" w:fill="FFFFFF"/>
        </w:rPr>
        <w:t xml:space="preserve"> patient</w:t>
      </w:r>
      <w:r w:rsidR="00A20238">
        <w:rPr>
          <w:rFonts w:ascii="Times New Roman" w:hAnsi="Times New Roman" w:cs="Times New Roman"/>
          <w:sz w:val="24"/>
          <w:szCs w:val="24"/>
          <w:shd w:val="clear" w:color="auto" w:fill="FFFFFF"/>
        </w:rPr>
        <w:t xml:space="preserve">s (average) </w:t>
      </w:r>
      <w:r w:rsidR="00BD44B0">
        <w:rPr>
          <w:rFonts w:ascii="Times New Roman" w:hAnsi="Times New Roman" w:cs="Times New Roman"/>
          <w:sz w:val="24"/>
          <w:szCs w:val="24"/>
          <w:shd w:val="clear" w:color="auto" w:fill="FFFFFF"/>
        </w:rPr>
        <w:t xml:space="preserve">come to the TVH. </w:t>
      </w:r>
      <w:r w:rsidR="00232E2D" w:rsidRPr="002D5ED7">
        <w:rPr>
          <w:rFonts w:ascii="Times New Roman" w:hAnsi="Times New Roman" w:cs="Times New Roman"/>
          <w:sz w:val="24"/>
          <w:szCs w:val="24"/>
          <w:shd w:val="clear" w:color="auto" w:fill="FFFFFF"/>
        </w:rPr>
        <w:t xml:space="preserve">At </w:t>
      </w:r>
      <w:r w:rsidR="00570848" w:rsidRPr="002D5ED7">
        <w:rPr>
          <w:rFonts w:ascii="Times New Roman" w:hAnsi="Times New Roman" w:cs="Times New Roman"/>
          <w:sz w:val="24"/>
          <w:szCs w:val="24"/>
          <w:shd w:val="clear" w:color="auto" w:fill="FFFFFF"/>
        </w:rPr>
        <w:t>TVH, every patient’</w:t>
      </w:r>
      <w:r w:rsidR="000A567D" w:rsidRPr="002D5ED7">
        <w:rPr>
          <w:rFonts w:ascii="Times New Roman" w:hAnsi="Times New Roman" w:cs="Times New Roman"/>
          <w:sz w:val="24"/>
          <w:szCs w:val="24"/>
          <w:shd w:val="clear" w:color="auto" w:fill="FFFFFF"/>
        </w:rPr>
        <w:t xml:space="preserve">s have own clinical record sheet, there included patient’s </w:t>
      </w:r>
      <w:r w:rsidR="00232E2D" w:rsidRPr="002D5ED7">
        <w:rPr>
          <w:rFonts w:ascii="Times New Roman" w:hAnsi="Times New Roman" w:cs="Times New Roman"/>
          <w:sz w:val="24"/>
          <w:szCs w:val="24"/>
          <w:shd w:val="clear" w:color="auto" w:fill="FFFFFF"/>
        </w:rPr>
        <w:t>identification, disease</w:t>
      </w:r>
      <w:r w:rsidR="000A567D" w:rsidRPr="002D5ED7">
        <w:rPr>
          <w:rFonts w:ascii="Times New Roman" w:hAnsi="Times New Roman" w:cs="Times New Roman"/>
          <w:sz w:val="24"/>
          <w:szCs w:val="24"/>
          <w:shd w:val="clear" w:color="auto" w:fill="FFFFFF"/>
        </w:rPr>
        <w:t xml:space="preserve"> history,</w:t>
      </w:r>
      <w:r w:rsidR="00232E2D" w:rsidRPr="002D5ED7">
        <w:rPr>
          <w:rFonts w:ascii="Times New Roman" w:hAnsi="Times New Roman" w:cs="Times New Roman"/>
          <w:sz w:val="24"/>
          <w:szCs w:val="24"/>
          <w:shd w:val="clear" w:color="auto" w:fill="FFFFFF"/>
        </w:rPr>
        <w:t xml:space="preserve"> </w:t>
      </w:r>
      <w:r w:rsidR="000A567D" w:rsidRPr="002D5ED7">
        <w:rPr>
          <w:rFonts w:ascii="Times New Roman" w:hAnsi="Times New Roman" w:cs="Times New Roman"/>
          <w:sz w:val="24"/>
          <w:szCs w:val="24"/>
          <w:shd w:val="clear" w:color="auto" w:fill="FFFFFF"/>
        </w:rPr>
        <w:t>clinical signs,</w:t>
      </w:r>
      <w:r w:rsidR="00232E2D" w:rsidRPr="002D5ED7">
        <w:rPr>
          <w:rFonts w:ascii="Times New Roman" w:hAnsi="Times New Roman" w:cs="Times New Roman"/>
          <w:sz w:val="24"/>
          <w:szCs w:val="24"/>
          <w:shd w:val="clear" w:color="auto" w:fill="FFFFFF"/>
        </w:rPr>
        <w:t xml:space="preserve"> </w:t>
      </w:r>
      <w:r w:rsidR="000A567D" w:rsidRPr="002D5ED7">
        <w:rPr>
          <w:rFonts w:ascii="Times New Roman" w:hAnsi="Times New Roman" w:cs="Times New Roman"/>
          <w:sz w:val="24"/>
          <w:szCs w:val="24"/>
          <w:shd w:val="clear" w:color="auto" w:fill="FFFFFF"/>
        </w:rPr>
        <w:t>diagnostic test,</w:t>
      </w:r>
      <w:r w:rsidR="00232E2D" w:rsidRPr="002D5ED7">
        <w:rPr>
          <w:rFonts w:ascii="Times New Roman" w:hAnsi="Times New Roman" w:cs="Times New Roman"/>
          <w:sz w:val="24"/>
          <w:szCs w:val="24"/>
          <w:shd w:val="clear" w:color="auto" w:fill="FFFFFF"/>
        </w:rPr>
        <w:t xml:space="preserve"> </w:t>
      </w:r>
      <w:r w:rsidR="000A567D" w:rsidRPr="002D5ED7">
        <w:rPr>
          <w:rFonts w:ascii="Times New Roman" w:hAnsi="Times New Roman" w:cs="Times New Roman"/>
          <w:sz w:val="24"/>
          <w:szCs w:val="24"/>
          <w:shd w:val="clear" w:color="auto" w:fill="FFFFFF"/>
        </w:rPr>
        <w:t>prescription and also patient owner address.</w:t>
      </w:r>
      <w:r w:rsidR="00232E2D" w:rsidRPr="002D5ED7">
        <w:rPr>
          <w:rFonts w:ascii="Times New Roman" w:hAnsi="Times New Roman" w:cs="Times New Roman"/>
          <w:sz w:val="24"/>
          <w:szCs w:val="24"/>
          <w:shd w:val="clear" w:color="auto" w:fill="FFFFFF"/>
        </w:rPr>
        <w:t xml:space="preserve"> </w:t>
      </w:r>
      <w:r w:rsidR="00BD038C" w:rsidRPr="002D5ED7">
        <w:rPr>
          <w:rFonts w:ascii="Times New Roman" w:hAnsi="Times New Roman" w:cs="Times New Roman"/>
          <w:sz w:val="24"/>
          <w:szCs w:val="24"/>
          <w:shd w:val="clear" w:color="auto" w:fill="FFFFFF"/>
        </w:rPr>
        <w:t xml:space="preserve">For our data collection we only </w:t>
      </w:r>
      <w:r w:rsidR="00FD0CAD" w:rsidRPr="002D5ED7">
        <w:rPr>
          <w:rFonts w:ascii="Times New Roman" w:hAnsi="Times New Roman" w:cs="Times New Roman"/>
          <w:sz w:val="24"/>
          <w:szCs w:val="24"/>
          <w:shd w:val="clear" w:color="auto" w:fill="FFFFFF"/>
        </w:rPr>
        <w:t xml:space="preserve">used </w:t>
      </w:r>
      <w:r w:rsidR="00BD038C" w:rsidRPr="002D5ED7">
        <w:rPr>
          <w:rFonts w:ascii="Times New Roman" w:hAnsi="Times New Roman" w:cs="Times New Roman"/>
          <w:sz w:val="24"/>
          <w:szCs w:val="24"/>
          <w:shd w:val="clear" w:color="auto" w:fill="FFFFFF"/>
        </w:rPr>
        <w:t>goat patient’s clinical record sheet and gathered data on antibiotics used in prescription.</w:t>
      </w:r>
      <w:r w:rsidR="00A20238">
        <w:rPr>
          <w:rFonts w:ascii="Times New Roman" w:hAnsi="Times New Roman" w:cs="Times New Roman"/>
          <w:sz w:val="24"/>
          <w:szCs w:val="24"/>
          <w:shd w:val="clear" w:color="auto" w:fill="FFFFFF"/>
        </w:rPr>
        <w:t xml:space="preserve"> </w:t>
      </w:r>
      <w:r w:rsidR="00BD038C" w:rsidRPr="002D5ED7">
        <w:rPr>
          <w:rFonts w:ascii="Times New Roman" w:hAnsi="Times New Roman" w:cs="Times New Roman"/>
          <w:sz w:val="24"/>
          <w:szCs w:val="24"/>
          <w:shd w:val="clear" w:color="auto" w:fill="FFFFFF"/>
        </w:rPr>
        <w:t xml:space="preserve">Antimicrobials comprised the most diverse group and included three main subgroups: </w:t>
      </w:r>
      <w:proofErr w:type="spellStart"/>
      <w:r w:rsidR="00BD038C" w:rsidRPr="002D5ED7">
        <w:rPr>
          <w:rFonts w:ascii="Times New Roman" w:hAnsi="Times New Roman" w:cs="Times New Roman"/>
          <w:sz w:val="24"/>
          <w:szCs w:val="24"/>
          <w:shd w:val="clear" w:color="auto" w:fill="FFFFFF"/>
        </w:rPr>
        <w:t>aminoglycoside</w:t>
      </w:r>
      <w:proofErr w:type="spellEnd"/>
      <w:r w:rsidR="00BD038C" w:rsidRPr="002D5ED7">
        <w:rPr>
          <w:rFonts w:ascii="Times New Roman" w:hAnsi="Times New Roman" w:cs="Times New Roman"/>
          <w:sz w:val="24"/>
          <w:szCs w:val="24"/>
          <w:shd w:val="clear" w:color="auto" w:fill="FFFFFF"/>
        </w:rPr>
        <w:t xml:space="preserve"> (</w:t>
      </w:r>
      <w:proofErr w:type="spellStart"/>
      <w:r w:rsidR="00BD038C" w:rsidRPr="002D5ED7">
        <w:rPr>
          <w:rFonts w:ascii="Times New Roman" w:hAnsi="Times New Roman" w:cs="Times New Roman"/>
          <w:sz w:val="24"/>
          <w:szCs w:val="24"/>
          <w:shd w:val="clear" w:color="auto" w:fill="FFFFFF"/>
        </w:rPr>
        <w:t>gentamicin</w:t>
      </w:r>
      <w:proofErr w:type="spellEnd"/>
      <w:r w:rsidR="00BD038C" w:rsidRPr="002D5ED7">
        <w:rPr>
          <w:rFonts w:ascii="Times New Roman" w:hAnsi="Times New Roman" w:cs="Times New Roman"/>
          <w:sz w:val="24"/>
          <w:szCs w:val="24"/>
          <w:shd w:val="clear" w:color="auto" w:fill="FFFFFF"/>
        </w:rPr>
        <w:t>); β-</w:t>
      </w:r>
      <w:proofErr w:type="spellStart"/>
      <w:r w:rsidR="00BD038C" w:rsidRPr="002D5ED7">
        <w:rPr>
          <w:rFonts w:ascii="Times New Roman" w:hAnsi="Times New Roman" w:cs="Times New Roman"/>
          <w:sz w:val="24"/>
          <w:szCs w:val="24"/>
          <w:shd w:val="clear" w:color="auto" w:fill="FFFFFF"/>
        </w:rPr>
        <w:t>lactamase</w:t>
      </w:r>
      <w:proofErr w:type="spellEnd"/>
      <w:r w:rsidR="00BD038C" w:rsidRPr="002D5ED7">
        <w:rPr>
          <w:rFonts w:ascii="Times New Roman" w:hAnsi="Times New Roman" w:cs="Times New Roman"/>
          <w:sz w:val="24"/>
          <w:szCs w:val="24"/>
          <w:shd w:val="clear" w:color="auto" w:fill="FFFFFF"/>
        </w:rPr>
        <w:t>, consisting of amoxicillin</w:t>
      </w:r>
      <w:r w:rsidR="00FD0CAD" w:rsidRPr="002D5ED7">
        <w:rPr>
          <w:rFonts w:ascii="Times New Roman" w:hAnsi="Times New Roman" w:cs="Times New Roman"/>
          <w:sz w:val="24"/>
          <w:szCs w:val="24"/>
          <w:shd w:val="clear" w:color="auto" w:fill="FFFFFF"/>
        </w:rPr>
        <w:t>, penicillin</w:t>
      </w:r>
      <w:r w:rsidR="00BD038C" w:rsidRPr="002D5ED7">
        <w:rPr>
          <w:rFonts w:ascii="Times New Roman" w:hAnsi="Times New Roman" w:cs="Times New Roman"/>
          <w:sz w:val="24"/>
          <w:szCs w:val="24"/>
          <w:shd w:val="clear" w:color="auto" w:fill="FFFFFF"/>
        </w:rPr>
        <w:t xml:space="preserve"> and </w:t>
      </w:r>
      <w:proofErr w:type="spellStart"/>
      <w:r w:rsidR="00FD0CAD" w:rsidRPr="002D5ED7">
        <w:rPr>
          <w:rFonts w:ascii="Times New Roman" w:hAnsi="Times New Roman" w:cs="Times New Roman"/>
          <w:sz w:val="24"/>
          <w:szCs w:val="24"/>
          <w:shd w:val="clear" w:color="auto" w:fill="FFFFFF"/>
        </w:rPr>
        <w:t>ceftriaxone</w:t>
      </w:r>
      <w:proofErr w:type="spellEnd"/>
      <w:r w:rsidR="00BD038C" w:rsidRPr="002D5ED7">
        <w:rPr>
          <w:rFonts w:ascii="Times New Roman" w:hAnsi="Times New Roman" w:cs="Times New Roman"/>
          <w:sz w:val="24"/>
          <w:szCs w:val="24"/>
          <w:shd w:val="clear" w:color="auto" w:fill="FFFFFF"/>
        </w:rPr>
        <w:t>; sulfa drugs</w:t>
      </w:r>
      <w:r w:rsidR="00FD0CAD" w:rsidRPr="002D5ED7">
        <w:rPr>
          <w:rFonts w:ascii="Times New Roman" w:hAnsi="Times New Roman" w:cs="Times New Roman"/>
          <w:sz w:val="24"/>
          <w:szCs w:val="24"/>
          <w:shd w:val="clear" w:color="auto" w:fill="FFFFFF"/>
        </w:rPr>
        <w:t xml:space="preserve"> </w:t>
      </w:r>
      <w:r w:rsidR="00A20238">
        <w:rPr>
          <w:rFonts w:ascii="Times New Roman" w:hAnsi="Times New Roman" w:cs="Times New Roman"/>
          <w:sz w:val="24"/>
          <w:szCs w:val="24"/>
          <w:shd w:val="clear" w:color="auto" w:fill="FFFFFF"/>
        </w:rPr>
        <w:t xml:space="preserve">including </w:t>
      </w:r>
      <w:proofErr w:type="spellStart"/>
      <w:r w:rsidR="00A20238">
        <w:rPr>
          <w:rFonts w:ascii="Times New Roman" w:hAnsi="Times New Roman" w:cs="Times New Roman"/>
          <w:sz w:val="24"/>
          <w:szCs w:val="24"/>
          <w:shd w:val="clear" w:color="auto" w:fill="FFFFFF"/>
        </w:rPr>
        <w:t>sulfadimidine</w:t>
      </w:r>
      <w:proofErr w:type="spellEnd"/>
      <w:r w:rsidR="00BD038C" w:rsidRPr="002D5ED7">
        <w:rPr>
          <w:rFonts w:ascii="Times New Roman" w:hAnsi="Times New Roman" w:cs="Times New Roman"/>
          <w:sz w:val="24"/>
          <w:szCs w:val="24"/>
          <w:shd w:val="clear" w:color="auto" w:fill="FFFFFF"/>
        </w:rPr>
        <w:t>, sulfadiazine/</w:t>
      </w:r>
      <w:proofErr w:type="spellStart"/>
      <w:r w:rsidR="00BD038C" w:rsidRPr="002D5ED7">
        <w:rPr>
          <w:rFonts w:ascii="Times New Roman" w:hAnsi="Times New Roman" w:cs="Times New Roman"/>
          <w:sz w:val="24"/>
          <w:szCs w:val="24"/>
          <w:shd w:val="clear" w:color="auto" w:fill="FFFFFF"/>
        </w:rPr>
        <w:t>sulfadimidin</w:t>
      </w:r>
      <w:r w:rsidR="00A20238">
        <w:rPr>
          <w:rFonts w:ascii="Times New Roman" w:hAnsi="Times New Roman" w:cs="Times New Roman"/>
          <w:sz w:val="24"/>
          <w:szCs w:val="24"/>
          <w:shd w:val="clear" w:color="auto" w:fill="FFFFFF"/>
        </w:rPr>
        <w:t>e</w:t>
      </w:r>
      <w:proofErr w:type="spellEnd"/>
      <w:r w:rsidR="00A20238">
        <w:rPr>
          <w:rFonts w:ascii="Times New Roman" w:hAnsi="Times New Roman" w:cs="Times New Roman"/>
          <w:sz w:val="24"/>
          <w:szCs w:val="24"/>
          <w:shd w:val="clear" w:color="auto" w:fill="FFFFFF"/>
        </w:rPr>
        <w:t>/</w:t>
      </w:r>
      <w:proofErr w:type="spellStart"/>
      <w:r w:rsidR="00A20238">
        <w:rPr>
          <w:rFonts w:ascii="Times New Roman" w:hAnsi="Times New Roman" w:cs="Times New Roman"/>
          <w:sz w:val="24"/>
          <w:szCs w:val="24"/>
          <w:shd w:val="clear" w:color="auto" w:fill="FFFFFF"/>
        </w:rPr>
        <w:t>sulfapyridine</w:t>
      </w:r>
      <w:proofErr w:type="spellEnd"/>
      <w:r w:rsidR="009F3355">
        <w:rPr>
          <w:rFonts w:ascii="Times New Roman" w:hAnsi="Times New Roman" w:cs="Times New Roman"/>
          <w:sz w:val="24"/>
          <w:szCs w:val="24"/>
          <w:shd w:val="clear" w:color="auto" w:fill="FFFFFF"/>
        </w:rPr>
        <w:t xml:space="preserve"> combination, and sulfanilamide</w:t>
      </w:r>
      <w:r w:rsidR="00BD038C" w:rsidRPr="002D5ED7">
        <w:rPr>
          <w:rFonts w:ascii="Times New Roman" w:hAnsi="Times New Roman" w:cs="Times New Roman"/>
          <w:sz w:val="24"/>
          <w:szCs w:val="24"/>
          <w:shd w:val="clear" w:color="auto" w:fill="FFFFFF"/>
        </w:rPr>
        <w:t xml:space="preserve">. A combination of penicillin and streptomycin was included as a separate subgroup because of the availability of trade preparation of this combination; </w:t>
      </w:r>
      <w:proofErr w:type="spellStart"/>
      <w:r w:rsidR="009F3355">
        <w:rPr>
          <w:rFonts w:ascii="Times New Roman" w:hAnsi="Times New Roman" w:cs="Times New Roman"/>
          <w:sz w:val="24"/>
          <w:szCs w:val="24"/>
          <w:shd w:val="clear" w:color="auto" w:fill="FFFFFF"/>
        </w:rPr>
        <w:t>o</w:t>
      </w:r>
      <w:r w:rsidR="002A5EEA">
        <w:rPr>
          <w:rFonts w:ascii="Times New Roman" w:hAnsi="Times New Roman" w:cs="Times New Roman"/>
          <w:sz w:val="24"/>
          <w:szCs w:val="24"/>
          <w:shd w:val="clear" w:color="auto" w:fill="FFFFFF"/>
        </w:rPr>
        <w:t>xytetracycline</w:t>
      </w:r>
      <w:proofErr w:type="spellEnd"/>
      <w:r w:rsidR="002A5EEA">
        <w:rPr>
          <w:rFonts w:ascii="Times New Roman" w:hAnsi="Times New Roman" w:cs="Times New Roman"/>
          <w:sz w:val="24"/>
          <w:szCs w:val="24"/>
          <w:shd w:val="clear" w:color="auto" w:fill="FFFFFF"/>
        </w:rPr>
        <w:t>,</w:t>
      </w:r>
      <w:r w:rsidR="00BD038C" w:rsidRPr="002D5ED7">
        <w:rPr>
          <w:rFonts w:ascii="Times New Roman" w:hAnsi="Times New Roman" w:cs="Times New Roman"/>
          <w:sz w:val="24"/>
          <w:szCs w:val="24"/>
          <w:shd w:val="clear" w:color="auto" w:fill="FFFFFF"/>
        </w:rPr>
        <w:t xml:space="preserve"> </w:t>
      </w:r>
      <w:proofErr w:type="spellStart"/>
      <w:r w:rsidR="00FD0CAD" w:rsidRPr="002D5ED7">
        <w:rPr>
          <w:rFonts w:ascii="Times New Roman" w:hAnsi="Times New Roman" w:cs="Times New Roman"/>
          <w:sz w:val="24"/>
          <w:szCs w:val="24"/>
          <w:shd w:val="clear" w:color="auto" w:fill="FFFFFF"/>
        </w:rPr>
        <w:t>t</w:t>
      </w:r>
      <w:r w:rsidR="00A36CFF" w:rsidRPr="002D5ED7">
        <w:rPr>
          <w:rFonts w:ascii="Times New Roman" w:hAnsi="Times New Roman" w:cs="Times New Roman"/>
          <w:sz w:val="24"/>
          <w:szCs w:val="24"/>
          <w:shd w:val="clear" w:color="auto" w:fill="FFFFFF"/>
        </w:rPr>
        <w:t>ylosin</w:t>
      </w:r>
      <w:proofErr w:type="spellEnd"/>
      <w:r w:rsidR="00A36CFF" w:rsidRPr="002D5ED7">
        <w:rPr>
          <w:rFonts w:ascii="Times New Roman" w:hAnsi="Times New Roman" w:cs="Times New Roman"/>
          <w:sz w:val="24"/>
          <w:szCs w:val="24"/>
          <w:shd w:val="clear" w:color="auto" w:fill="FFFFFF"/>
        </w:rPr>
        <w:t>,</w:t>
      </w:r>
      <w:r w:rsidR="00FD0CAD" w:rsidRPr="002D5ED7">
        <w:rPr>
          <w:rFonts w:ascii="Times New Roman" w:hAnsi="Times New Roman" w:cs="Times New Roman"/>
          <w:sz w:val="24"/>
          <w:szCs w:val="24"/>
          <w:shd w:val="clear" w:color="auto" w:fill="FFFFFF"/>
        </w:rPr>
        <w:t xml:space="preserve"> </w:t>
      </w:r>
      <w:proofErr w:type="spellStart"/>
      <w:r w:rsidR="00A36CFF" w:rsidRPr="002D5ED7">
        <w:rPr>
          <w:rFonts w:ascii="Times New Roman" w:hAnsi="Times New Roman" w:cs="Times New Roman"/>
          <w:sz w:val="24"/>
          <w:szCs w:val="24"/>
          <w:shd w:val="clear" w:color="auto" w:fill="FFFFFF"/>
        </w:rPr>
        <w:t>metronidazole</w:t>
      </w:r>
      <w:proofErr w:type="spellEnd"/>
      <w:r w:rsidR="00A36CFF" w:rsidRPr="002D5ED7">
        <w:rPr>
          <w:rFonts w:ascii="Times New Roman" w:hAnsi="Times New Roman" w:cs="Times New Roman"/>
          <w:sz w:val="24"/>
          <w:szCs w:val="24"/>
          <w:shd w:val="clear" w:color="auto" w:fill="FFFFFF"/>
        </w:rPr>
        <w:t>,</w:t>
      </w:r>
      <w:r w:rsidR="00FD0CAD" w:rsidRPr="002D5ED7">
        <w:rPr>
          <w:rFonts w:ascii="Times New Roman" w:hAnsi="Times New Roman" w:cs="Times New Roman"/>
          <w:sz w:val="24"/>
          <w:szCs w:val="24"/>
          <w:shd w:val="clear" w:color="auto" w:fill="FFFFFF"/>
        </w:rPr>
        <w:t xml:space="preserve"> </w:t>
      </w:r>
      <w:r w:rsidR="00A36CFF" w:rsidRPr="002D5ED7">
        <w:rPr>
          <w:rFonts w:ascii="Times New Roman" w:hAnsi="Times New Roman" w:cs="Times New Roman"/>
          <w:sz w:val="24"/>
          <w:szCs w:val="24"/>
          <w:shd w:val="clear" w:color="auto" w:fill="FFFFFF"/>
        </w:rPr>
        <w:t>cephalosporin was also recorded.</w:t>
      </w:r>
    </w:p>
    <w:p w:rsidR="00C13043" w:rsidRDefault="00C13043" w:rsidP="00D1631C">
      <w:pPr>
        <w:spacing w:line="360" w:lineRule="auto"/>
        <w:jc w:val="both"/>
        <w:rPr>
          <w:rFonts w:ascii="Times New Roman" w:hAnsi="Times New Roman" w:cs="Times New Roman"/>
          <w:b/>
          <w:i/>
          <w:sz w:val="24"/>
          <w:szCs w:val="24"/>
          <w:shd w:val="clear" w:color="auto" w:fill="FFFFFF"/>
        </w:rPr>
      </w:pPr>
    </w:p>
    <w:p w:rsidR="00A20238" w:rsidRDefault="00A20238" w:rsidP="00D1631C">
      <w:pPr>
        <w:spacing w:line="360" w:lineRule="auto"/>
        <w:jc w:val="both"/>
        <w:rPr>
          <w:rFonts w:ascii="Times New Roman" w:hAnsi="Times New Roman" w:cs="Times New Roman"/>
          <w:b/>
          <w:i/>
          <w:sz w:val="24"/>
          <w:szCs w:val="24"/>
          <w:shd w:val="clear" w:color="auto" w:fill="FFFFFF"/>
        </w:rPr>
      </w:pPr>
    </w:p>
    <w:p w:rsidR="00B07D87" w:rsidRDefault="00B07D87" w:rsidP="00D1631C">
      <w:pPr>
        <w:spacing w:line="360" w:lineRule="auto"/>
        <w:jc w:val="both"/>
        <w:rPr>
          <w:rFonts w:ascii="Times New Roman" w:hAnsi="Times New Roman" w:cs="Times New Roman"/>
          <w:sz w:val="24"/>
          <w:szCs w:val="24"/>
          <w:shd w:val="clear" w:color="auto" w:fill="FFFFFF"/>
        </w:rPr>
      </w:pPr>
      <w:r w:rsidRPr="00B07D87">
        <w:rPr>
          <w:rFonts w:ascii="Times New Roman" w:hAnsi="Times New Roman" w:cs="Times New Roman"/>
          <w:b/>
          <w:i/>
          <w:sz w:val="24"/>
          <w:szCs w:val="24"/>
          <w:shd w:val="clear" w:color="auto" w:fill="FFFFFF"/>
        </w:rPr>
        <w:lastRenderedPageBreak/>
        <w:t>Anthropological data:</w:t>
      </w:r>
    </w:p>
    <w:p w:rsidR="0079509A" w:rsidRDefault="00B07D87" w:rsidP="00D1631C">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goat owners’ brought their goats to the TVH. </w:t>
      </w:r>
      <w:r w:rsidR="00A36CFF" w:rsidRPr="002D5ED7">
        <w:rPr>
          <w:rFonts w:ascii="Times New Roman" w:hAnsi="Times New Roman" w:cs="Times New Roman"/>
          <w:sz w:val="24"/>
          <w:szCs w:val="24"/>
          <w:shd w:val="clear" w:color="auto" w:fill="FFFFFF"/>
        </w:rPr>
        <w:t>We also collected information f</w:t>
      </w:r>
      <w:r w:rsidR="001F37F2" w:rsidRPr="002D5ED7">
        <w:rPr>
          <w:rFonts w:ascii="Times New Roman" w:hAnsi="Times New Roman" w:cs="Times New Roman"/>
          <w:sz w:val="24"/>
          <w:szCs w:val="24"/>
          <w:shd w:val="clear" w:color="auto" w:fill="FFFFFF"/>
        </w:rPr>
        <w:t xml:space="preserve">rom </w:t>
      </w:r>
      <w:r w:rsidR="00FD0CAD" w:rsidRPr="002D5ED7">
        <w:rPr>
          <w:rFonts w:ascii="Times New Roman" w:hAnsi="Times New Roman" w:cs="Times New Roman"/>
          <w:sz w:val="24"/>
          <w:szCs w:val="24"/>
          <w:shd w:val="clear" w:color="auto" w:fill="FFFFFF"/>
        </w:rPr>
        <w:t xml:space="preserve">goat </w:t>
      </w:r>
      <w:r w:rsidR="001F37F2" w:rsidRPr="002D5ED7">
        <w:rPr>
          <w:rFonts w:ascii="Times New Roman" w:hAnsi="Times New Roman" w:cs="Times New Roman"/>
          <w:sz w:val="24"/>
          <w:szCs w:val="24"/>
          <w:shd w:val="clear" w:color="auto" w:fill="FFFFFF"/>
        </w:rPr>
        <w:t>owner</w:t>
      </w:r>
      <w:r w:rsidR="00AC32AB">
        <w:rPr>
          <w:rFonts w:ascii="Times New Roman" w:hAnsi="Times New Roman" w:cs="Times New Roman"/>
          <w:sz w:val="24"/>
          <w:szCs w:val="24"/>
          <w:shd w:val="clear" w:color="auto" w:fill="FFFFFF"/>
        </w:rPr>
        <w:t>s’</w:t>
      </w:r>
      <w:r w:rsidR="001F37F2" w:rsidRPr="002D5ED7">
        <w:rPr>
          <w:rFonts w:ascii="Times New Roman" w:hAnsi="Times New Roman" w:cs="Times New Roman"/>
          <w:sz w:val="24"/>
          <w:szCs w:val="24"/>
          <w:shd w:val="clear" w:color="auto" w:fill="FFFFFF"/>
        </w:rPr>
        <w:t xml:space="preserve"> </w:t>
      </w:r>
      <w:r w:rsidR="00FD0CAD" w:rsidRPr="002D5ED7">
        <w:rPr>
          <w:rFonts w:ascii="Times New Roman" w:hAnsi="Times New Roman" w:cs="Times New Roman"/>
          <w:sz w:val="24"/>
          <w:szCs w:val="24"/>
          <w:shd w:val="clear" w:color="auto" w:fill="FFFFFF"/>
        </w:rPr>
        <w:t xml:space="preserve">by face-to-face contact for recording their knowledge on </w:t>
      </w:r>
      <w:r>
        <w:rPr>
          <w:rFonts w:ascii="Times New Roman" w:hAnsi="Times New Roman" w:cs="Times New Roman"/>
          <w:sz w:val="24"/>
          <w:szCs w:val="24"/>
          <w:shd w:val="clear" w:color="auto" w:fill="FFFFFF"/>
        </w:rPr>
        <w:t xml:space="preserve">selective </w:t>
      </w:r>
      <w:r w:rsidR="00FD0CAD" w:rsidRPr="002D5ED7">
        <w:rPr>
          <w:rFonts w:ascii="Times New Roman" w:hAnsi="Times New Roman" w:cs="Times New Roman"/>
          <w:sz w:val="24"/>
          <w:szCs w:val="24"/>
          <w:shd w:val="clear" w:color="auto" w:fill="FFFFFF"/>
        </w:rPr>
        <w:t>therapeutic parameters such as: antibiotic</w:t>
      </w:r>
      <w:r w:rsidR="00A36CFF" w:rsidRPr="002D5ED7">
        <w:rPr>
          <w:rFonts w:ascii="Times New Roman" w:hAnsi="Times New Roman" w:cs="Times New Roman"/>
          <w:sz w:val="24"/>
          <w:szCs w:val="24"/>
          <w:shd w:val="clear" w:color="auto" w:fill="FFFFFF"/>
        </w:rPr>
        <w:t>,</w:t>
      </w:r>
      <w:r w:rsidR="00FD0CAD" w:rsidRPr="002D5ED7">
        <w:rPr>
          <w:rFonts w:ascii="Times New Roman" w:hAnsi="Times New Roman" w:cs="Times New Roman"/>
          <w:sz w:val="24"/>
          <w:szCs w:val="24"/>
          <w:shd w:val="clear" w:color="auto" w:fill="FFFFFF"/>
        </w:rPr>
        <w:t xml:space="preserve"> antibiotic resistance</w:t>
      </w:r>
      <w:r w:rsidR="00A36CFF" w:rsidRPr="002D5ED7">
        <w:rPr>
          <w:rFonts w:ascii="Times New Roman" w:hAnsi="Times New Roman" w:cs="Times New Roman"/>
          <w:sz w:val="24"/>
          <w:szCs w:val="24"/>
          <w:shd w:val="clear" w:color="auto" w:fill="FFFFFF"/>
        </w:rPr>
        <w:t>,</w:t>
      </w:r>
      <w:r w:rsidR="00FD0CAD" w:rsidRPr="002D5ED7">
        <w:rPr>
          <w:rFonts w:ascii="Times New Roman" w:hAnsi="Times New Roman" w:cs="Times New Roman"/>
          <w:sz w:val="24"/>
          <w:szCs w:val="24"/>
          <w:shd w:val="clear" w:color="auto" w:fill="FFFFFF"/>
        </w:rPr>
        <w:t xml:space="preserve"> withdrawal</w:t>
      </w:r>
      <w:r w:rsidR="00A36CFF" w:rsidRPr="002D5ED7">
        <w:rPr>
          <w:rFonts w:ascii="Times New Roman" w:hAnsi="Times New Roman" w:cs="Times New Roman"/>
          <w:sz w:val="24"/>
          <w:szCs w:val="24"/>
          <w:shd w:val="clear" w:color="auto" w:fill="FFFFFF"/>
        </w:rPr>
        <w:t xml:space="preserve"> period,</w:t>
      </w:r>
      <w:r w:rsidR="00FD0CAD" w:rsidRPr="002D5ED7">
        <w:rPr>
          <w:rFonts w:ascii="Times New Roman" w:hAnsi="Times New Roman" w:cs="Times New Roman"/>
          <w:sz w:val="24"/>
          <w:szCs w:val="24"/>
          <w:shd w:val="clear" w:color="auto" w:fill="FFFFFF"/>
        </w:rPr>
        <w:t xml:space="preserve"> </w:t>
      </w:r>
      <w:r w:rsidR="0079509A" w:rsidRPr="002D5ED7">
        <w:rPr>
          <w:rFonts w:ascii="Times New Roman" w:hAnsi="Times New Roman" w:cs="Times New Roman"/>
          <w:sz w:val="24"/>
          <w:szCs w:val="24"/>
          <w:shd w:val="clear" w:color="auto" w:fill="FFFFFF"/>
        </w:rPr>
        <w:t>dose completion</w:t>
      </w:r>
      <w:r w:rsidR="00FD0CAD" w:rsidRPr="002D5ED7">
        <w:rPr>
          <w:rFonts w:ascii="Times New Roman" w:hAnsi="Times New Roman" w:cs="Times New Roman"/>
          <w:sz w:val="24"/>
          <w:szCs w:val="24"/>
          <w:shd w:val="clear" w:color="auto" w:fill="FFFFFF"/>
        </w:rPr>
        <w:t xml:space="preserve"> etc.,</w:t>
      </w:r>
      <w:r w:rsidR="00BB51C2">
        <w:rPr>
          <w:rFonts w:ascii="Times New Roman" w:hAnsi="Times New Roman" w:cs="Times New Roman"/>
          <w:sz w:val="24"/>
          <w:szCs w:val="24"/>
          <w:shd w:val="clear" w:color="auto" w:fill="FFFFFF"/>
        </w:rPr>
        <w:t xml:space="preserve"> </w:t>
      </w:r>
      <w:r w:rsidR="00A20238">
        <w:rPr>
          <w:rFonts w:ascii="Times New Roman" w:hAnsi="Times New Roman" w:cs="Times New Roman"/>
          <w:sz w:val="24"/>
          <w:szCs w:val="24"/>
          <w:shd w:val="clear" w:color="auto" w:fill="FFFFFF"/>
        </w:rPr>
        <w:t>by using a preplanned questionnaire</w:t>
      </w:r>
      <w:r w:rsidR="00FD0CAD" w:rsidRPr="002D5ED7">
        <w:rPr>
          <w:rFonts w:ascii="Times New Roman" w:hAnsi="Times New Roman" w:cs="Times New Roman"/>
          <w:sz w:val="24"/>
          <w:szCs w:val="24"/>
          <w:shd w:val="clear" w:color="auto" w:fill="FFFFFF"/>
        </w:rPr>
        <w:t xml:space="preserve"> and subsequently used it to analy</w:t>
      </w:r>
      <w:r w:rsidR="0074202D" w:rsidRPr="002D5ED7">
        <w:rPr>
          <w:rFonts w:ascii="Times New Roman" w:hAnsi="Times New Roman" w:cs="Times New Roman"/>
          <w:sz w:val="24"/>
          <w:szCs w:val="24"/>
          <w:shd w:val="clear" w:color="auto" w:fill="FFFFFF"/>
        </w:rPr>
        <w:t>z</w:t>
      </w:r>
      <w:r w:rsidR="00FD0CAD" w:rsidRPr="002D5ED7">
        <w:rPr>
          <w:rFonts w:ascii="Times New Roman" w:hAnsi="Times New Roman" w:cs="Times New Roman"/>
          <w:sz w:val="24"/>
          <w:szCs w:val="24"/>
          <w:shd w:val="clear" w:color="auto" w:fill="FFFFFF"/>
        </w:rPr>
        <w:t xml:space="preserve">e the anthropological data for this study. </w:t>
      </w:r>
      <w:r>
        <w:rPr>
          <w:rFonts w:ascii="Times New Roman" w:hAnsi="Times New Roman" w:cs="Times New Roman"/>
          <w:sz w:val="24"/>
          <w:szCs w:val="24"/>
          <w:shd w:val="clear" w:color="auto" w:fill="FFFFFF"/>
        </w:rPr>
        <w:t>Only a few cases</w:t>
      </w:r>
      <w:r w:rsidR="00A20238">
        <w:rPr>
          <w:rFonts w:ascii="Times New Roman" w:hAnsi="Times New Roman" w:cs="Times New Roman"/>
          <w:sz w:val="24"/>
          <w:szCs w:val="24"/>
          <w:shd w:val="clear" w:color="auto" w:fill="FFFFFF"/>
        </w:rPr>
        <w:t xml:space="preserve"> </w:t>
      </w:r>
      <w:r w:rsidR="00BB51C2">
        <w:rPr>
          <w:rFonts w:ascii="Times New Roman" w:hAnsi="Times New Roman" w:cs="Times New Roman"/>
          <w:sz w:val="24"/>
          <w:szCs w:val="24"/>
          <w:shd w:val="clear" w:color="auto" w:fill="FFFFFF"/>
        </w:rPr>
        <w:t>of goats</w:t>
      </w:r>
      <w:r>
        <w:rPr>
          <w:rFonts w:ascii="Times New Roman" w:hAnsi="Times New Roman" w:cs="Times New Roman"/>
          <w:sz w:val="24"/>
          <w:szCs w:val="24"/>
          <w:shd w:val="clear" w:color="auto" w:fill="FFFFFF"/>
        </w:rPr>
        <w:t xml:space="preserve"> were brought to the TVH by th</w:t>
      </w:r>
      <w:r w:rsidR="00A20238">
        <w:rPr>
          <w:rFonts w:ascii="Times New Roman" w:hAnsi="Times New Roman" w:cs="Times New Roman"/>
          <w:sz w:val="24"/>
          <w:szCs w:val="24"/>
          <w:shd w:val="clear" w:color="auto" w:fill="FFFFFF"/>
        </w:rPr>
        <w:t xml:space="preserve">e servant or neighbor. In </w:t>
      </w:r>
      <w:r w:rsidR="00BB51C2">
        <w:rPr>
          <w:rFonts w:ascii="Times New Roman" w:hAnsi="Times New Roman" w:cs="Times New Roman"/>
          <w:sz w:val="24"/>
          <w:szCs w:val="24"/>
          <w:shd w:val="clear" w:color="auto" w:fill="FFFFFF"/>
        </w:rPr>
        <w:t>that circumstance</w:t>
      </w:r>
      <w:r w:rsidR="00A20238">
        <w:rPr>
          <w:rFonts w:ascii="Times New Roman" w:hAnsi="Times New Roman" w:cs="Times New Roman"/>
          <w:sz w:val="24"/>
          <w:szCs w:val="24"/>
          <w:shd w:val="clear" w:color="auto" w:fill="FFFFFF"/>
        </w:rPr>
        <w:t xml:space="preserve"> we did not collect </w:t>
      </w:r>
      <w:r>
        <w:rPr>
          <w:rFonts w:ascii="Times New Roman" w:hAnsi="Times New Roman" w:cs="Times New Roman"/>
          <w:sz w:val="24"/>
          <w:szCs w:val="24"/>
          <w:shd w:val="clear" w:color="auto" w:fill="FFFFFF"/>
        </w:rPr>
        <w:t xml:space="preserve">information from them. </w:t>
      </w:r>
    </w:p>
    <w:p w:rsidR="00B07D87" w:rsidRDefault="00B07D87" w:rsidP="00D1631C">
      <w:pPr>
        <w:spacing w:line="360" w:lineRule="auto"/>
        <w:jc w:val="both"/>
        <w:rPr>
          <w:rFonts w:ascii="Times New Roman" w:hAnsi="Times New Roman" w:cs="Times New Roman"/>
          <w:b/>
          <w:i/>
          <w:sz w:val="24"/>
          <w:szCs w:val="24"/>
          <w:shd w:val="clear" w:color="auto" w:fill="FFFFFF"/>
        </w:rPr>
      </w:pPr>
      <w:r w:rsidRPr="00B07D87">
        <w:rPr>
          <w:rFonts w:ascii="Times New Roman" w:hAnsi="Times New Roman" w:cs="Times New Roman"/>
          <w:b/>
          <w:i/>
          <w:sz w:val="24"/>
          <w:szCs w:val="24"/>
          <w:shd w:val="clear" w:color="auto" w:fill="FFFFFF"/>
        </w:rPr>
        <w:t>Therapeutic cost analysis:</w:t>
      </w:r>
    </w:p>
    <w:p w:rsidR="00B07D87" w:rsidRPr="00B07D87" w:rsidRDefault="00B21315" w:rsidP="00D1631C">
      <w:pPr>
        <w:spacing w:line="360" w:lineRule="auto"/>
        <w:jc w:val="both"/>
        <w:rPr>
          <w:rStyle w:val="A3"/>
          <w:rFonts w:ascii="Times New Roman" w:hAnsi="Times New Roman" w:cs="Times New Roman"/>
          <w:color w:val="auto"/>
          <w:sz w:val="24"/>
          <w:szCs w:val="24"/>
          <w:shd w:val="clear" w:color="auto" w:fill="FFFFFF"/>
        </w:rPr>
      </w:pPr>
      <w:r>
        <w:rPr>
          <w:rFonts w:ascii="Times New Roman" w:hAnsi="Times New Roman" w:cs="Times New Roman"/>
          <w:sz w:val="24"/>
          <w:szCs w:val="24"/>
          <w:shd w:val="clear" w:color="auto" w:fill="FFFFFF"/>
        </w:rPr>
        <w:t xml:space="preserve">At TVH, infectious diseases (bacterial and viral) have been treated with any group of antibiotic to check the primary (bacterial) or secondary infection (viral) for five days. </w:t>
      </w:r>
      <w:r w:rsidR="0097580E">
        <w:rPr>
          <w:rFonts w:ascii="Times New Roman" w:hAnsi="Times New Roman" w:cs="Times New Roman"/>
          <w:sz w:val="24"/>
          <w:szCs w:val="24"/>
          <w:shd w:val="clear" w:color="auto" w:fill="FFFFFF"/>
        </w:rPr>
        <w:t xml:space="preserve">However, treatment periods were more than five days in few cases. </w:t>
      </w:r>
      <w:r>
        <w:rPr>
          <w:rFonts w:ascii="Times New Roman" w:hAnsi="Times New Roman" w:cs="Times New Roman"/>
          <w:sz w:val="24"/>
          <w:szCs w:val="24"/>
          <w:shd w:val="clear" w:color="auto" w:fill="FFFFFF"/>
        </w:rPr>
        <w:t xml:space="preserve">Here, we calculated the treatment cost by using the retail market price of each antibiotic and required amount of </w:t>
      </w:r>
      <w:r w:rsidR="0097580E">
        <w:rPr>
          <w:rFonts w:ascii="Times New Roman" w:hAnsi="Times New Roman" w:cs="Times New Roman"/>
          <w:sz w:val="24"/>
          <w:szCs w:val="24"/>
          <w:shd w:val="clear" w:color="auto" w:fill="FFFFFF"/>
        </w:rPr>
        <w:t xml:space="preserve">antibiotic per goat per day. As treatment performed according to the generic dose, therefore we multiplied the amount of antibiotic required (generic dose) per kilogram bodyweight with the animal body weight. In Chittagong, the average body </w:t>
      </w:r>
      <w:r w:rsidR="00935719">
        <w:rPr>
          <w:rFonts w:ascii="Times New Roman" w:hAnsi="Times New Roman" w:cs="Times New Roman"/>
          <w:sz w:val="24"/>
          <w:szCs w:val="24"/>
          <w:shd w:val="clear" w:color="auto" w:fill="FFFFFF"/>
        </w:rPr>
        <w:t>weights of goats are</w:t>
      </w:r>
      <w:r w:rsidR="0097580E">
        <w:rPr>
          <w:rFonts w:ascii="Times New Roman" w:hAnsi="Times New Roman" w:cs="Times New Roman"/>
          <w:sz w:val="24"/>
          <w:szCs w:val="24"/>
          <w:shd w:val="clear" w:color="auto" w:fill="FFFFFF"/>
        </w:rPr>
        <w:t xml:space="preserve"> 20-30 kilogram. </w:t>
      </w:r>
      <w:r w:rsidR="00935719">
        <w:rPr>
          <w:rFonts w:ascii="Times New Roman" w:hAnsi="Times New Roman" w:cs="Times New Roman"/>
          <w:sz w:val="24"/>
          <w:szCs w:val="24"/>
          <w:shd w:val="clear" w:color="auto" w:fill="FFFFFF"/>
        </w:rPr>
        <w:t xml:space="preserve">In cases of combined antibiotic preparation (e.g. bolus of combined </w:t>
      </w:r>
      <w:r w:rsidR="00A20238">
        <w:rPr>
          <w:rFonts w:ascii="Times New Roman" w:hAnsi="Times New Roman" w:cs="Times New Roman"/>
          <w:sz w:val="24"/>
          <w:szCs w:val="24"/>
          <w:shd w:val="clear" w:color="auto" w:fill="FFFFFF"/>
        </w:rPr>
        <w:t>sulfur drugs), veterinarian had</w:t>
      </w:r>
      <w:r w:rsidR="00935719">
        <w:rPr>
          <w:rFonts w:ascii="Times New Roman" w:hAnsi="Times New Roman" w:cs="Times New Roman"/>
          <w:sz w:val="24"/>
          <w:szCs w:val="24"/>
          <w:shd w:val="clear" w:color="auto" w:fill="FFFFFF"/>
        </w:rPr>
        <w:t xml:space="preserve"> been followed the trade dose to prescribe.  </w:t>
      </w:r>
      <w:r w:rsidR="0097580E">
        <w:rPr>
          <w:rFonts w:ascii="Times New Roman" w:hAnsi="Times New Roman" w:cs="Times New Roman"/>
          <w:sz w:val="24"/>
          <w:szCs w:val="24"/>
          <w:shd w:val="clear" w:color="auto" w:fill="FFFFFF"/>
        </w:rPr>
        <w:t xml:space="preserve"> </w:t>
      </w:r>
    </w:p>
    <w:p w:rsidR="0079509A" w:rsidRPr="00C13043" w:rsidRDefault="0079509A" w:rsidP="002B0686">
      <w:pPr>
        <w:pStyle w:val="Default"/>
        <w:spacing w:line="360" w:lineRule="auto"/>
        <w:jc w:val="both"/>
        <w:rPr>
          <w:rFonts w:ascii="Times New Roman" w:hAnsi="Times New Roman" w:cs="Times New Roman"/>
          <w:b/>
          <w:color w:val="auto"/>
        </w:rPr>
      </w:pPr>
      <w:r w:rsidRPr="00C13043">
        <w:rPr>
          <w:rStyle w:val="A3"/>
          <w:rFonts w:ascii="Times New Roman" w:hAnsi="Times New Roman" w:cs="Times New Roman"/>
          <w:b/>
          <w:color w:val="auto"/>
          <w:sz w:val="24"/>
          <w:szCs w:val="24"/>
        </w:rPr>
        <w:t xml:space="preserve">Data </w:t>
      </w:r>
      <w:r w:rsidR="002A00E4" w:rsidRPr="00C13043">
        <w:rPr>
          <w:rStyle w:val="A3"/>
          <w:rFonts w:ascii="Times New Roman" w:hAnsi="Times New Roman" w:cs="Times New Roman"/>
          <w:b/>
          <w:color w:val="auto"/>
          <w:sz w:val="24"/>
          <w:szCs w:val="24"/>
        </w:rPr>
        <w:t>Analysis:</w:t>
      </w:r>
    </w:p>
    <w:p w:rsidR="0079509A" w:rsidRPr="002D5ED7" w:rsidRDefault="0079509A" w:rsidP="002B0686">
      <w:pPr>
        <w:pStyle w:val="Default"/>
        <w:spacing w:line="360" w:lineRule="auto"/>
        <w:jc w:val="both"/>
        <w:rPr>
          <w:rStyle w:val="A3"/>
          <w:rFonts w:ascii="Times New Roman" w:hAnsi="Times New Roman" w:cs="Times New Roman"/>
          <w:color w:val="auto"/>
          <w:sz w:val="24"/>
          <w:szCs w:val="24"/>
        </w:rPr>
      </w:pPr>
      <w:r w:rsidRPr="002D5ED7">
        <w:rPr>
          <w:rStyle w:val="A3"/>
          <w:rFonts w:ascii="Times New Roman" w:hAnsi="Times New Roman" w:cs="Times New Roman"/>
          <w:color w:val="auto"/>
          <w:sz w:val="24"/>
          <w:szCs w:val="24"/>
        </w:rPr>
        <w:t>Data were collected in spreadsheets (Excel 2007; Microsoft, Redmond, Washington) and analyzed using statistics software (STAT/IC-13.0), (</w:t>
      </w:r>
      <w:proofErr w:type="spellStart"/>
      <w:r w:rsidRPr="002D5ED7">
        <w:rPr>
          <w:rStyle w:val="A3"/>
          <w:rFonts w:ascii="Times New Roman" w:hAnsi="Times New Roman" w:cs="Times New Roman"/>
          <w:color w:val="auto"/>
          <w:sz w:val="24"/>
          <w:szCs w:val="24"/>
        </w:rPr>
        <w:t>Stata</w:t>
      </w:r>
      <w:proofErr w:type="spellEnd"/>
      <w:r w:rsidRPr="002D5ED7">
        <w:rPr>
          <w:rStyle w:val="A3"/>
          <w:rFonts w:ascii="Times New Roman" w:hAnsi="Times New Roman" w:cs="Times New Roman"/>
          <w:color w:val="auto"/>
          <w:sz w:val="24"/>
          <w:szCs w:val="24"/>
        </w:rPr>
        <w:t xml:space="preserve"> Corp, 4905, </w:t>
      </w:r>
      <w:proofErr w:type="spellStart"/>
      <w:r w:rsidRPr="002D5ED7">
        <w:rPr>
          <w:rStyle w:val="A3"/>
          <w:rFonts w:ascii="Times New Roman" w:hAnsi="Times New Roman" w:cs="Times New Roman"/>
          <w:color w:val="auto"/>
          <w:sz w:val="24"/>
          <w:szCs w:val="24"/>
        </w:rPr>
        <w:t>Lakeway</w:t>
      </w:r>
      <w:proofErr w:type="spellEnd"/>
      <w:r w:rsidRPr="002D5ED7">
        <w:rPr>
          <w:rStyle w:val="A3"/>
          <w:rFonts w:ascii="Times New Roman" w:hAnsi="Times New Roman" w:cs="Times New Roman"/>
          <w:color w:val="auto"/>
          <w:sz w:val="24"/>
          <w:szCs w:val="24"/>
        </w:rPr>
        <w:t xml:space="preserve"> Drive, College station, TX 77845, USA). Descriptive statistical analysis was used to measure the </w:t>
      </w:r>
      <w:r w:rsidR="00D25C83" w:rsidRPr="002D5ED7">
        <w:rPr>
          <w:rStyle w:val="A3"/>
          <w:rFonts w:ascii="Times New Roman" w:hAnsi="Times New Roman" w:cs="Times New Roman"/>
          <w:color w:val="auto"/>
          <w:sz w:val="24"/>
          <w:szCs w:val="24"/>
        </w:rPr>
        <w:t>mean</w:t>
      </w:r>
      <w:r w:rsidR="00D25C83">
        <w:rPr>
          <w:rStyle w:val="A3"/>
          <w:rFonts w:ascii="Times New Roman" w:hAnsi="Times New Roman" w:cs="Times New Roman"/>
          <w:color w:val="auto"/>
          <w:sz w:val="24"/>
          <w:szCs w:val="24"/>
        </w:rPr>
        <w:t>s.</w:t>
      </w:r>
    </w:p>
    <w:p w:rsidR="0079509A" w:rsidRPr="002B0686" w:rsidRDefault="0079509A" w:rsidP="002B0686">
      <w:pPr>
        <w:pStyle w:val="Default"/>
        <w:spacing w:line="360" w:lineRule="auto"/>
        <w:jc w:val="both"/>
        <w:rPr>
          <w:rStyle w:val="A3"/>
          <w:rFonts w:ascii="Times New Roman" w:hAnsi="Times New Roman" w:cs="Times New Roman"/>
          <w:sz w:val="24"/>
          <w:szCs w:val="24"/>
        </w:rPr>
      </w:pPr>
    </w:p>
    <w:p w:rsidR="00C13043" w:rsidRDefault="00C13043" w:rsidP="002B0686">
      <w:pPr>
        <w:pStyle w:val="Default"/>
        <w:spacing w:line="360" w:lineRule="auto"/>
        <w:jc w:val="both"/>
        <w:rPr>
          <w:rStyle w:val="A3"/>
          <w:rFonts w:ascii="Times New Roman" w:hAnsi="Times New Roman" w:cs="Times New Roman"/>
          <w:b/>
          <w:sz w:val="24"/>
          <w:szCs w:val="24"/>
        </w:rPr>
      </w:pPr>
    </w:p>
    <w:p w:rsidR="00C13043" w:rsidRDefault="00C13043" w:rsidP="002B0686">
      <w:pPr>
        <w:pStyle w:val="Default"/>
        <w:spacing w:line="360" w:lineRule="auto"/>
        <w:jc w:val="both"/>
        <w:rPr>
          <w:rStyle w:val="A3"/>
          <w:rFonts w:ascii="Times New Roman" w:hAnsi="Times New Roman" w:cs="Times New Roman"/>
          <w:b/>
          <w:sz w:val="24"/>
          <w:szCs w:val="24"/>
        </w:rPr>
      </w:pPr>
    </w:p>
    <w:p w:rsidR="00C13043" w:rsidRDefault="00C13043" w:rsidP="002B0686">
      <w:pPr>
        <w:pStyle w:val="Default"/>
        <w:spacing w:line="360" w:lineRule="auto"/>
        <w:jc w:val="both"/>
        <w:rPr>
          <w:rStyle w:val="A3"/>
          <w:rFonts w:ascii="Times New Roman" w:hAnsi="Times New Roman" w:cs="Times New Roman"/>
          <w:b/>
          <w:sz w:val="24"/>
          <w:szCs w:val="24"/>
        </w:rPr>
      </w:pPr>
    </w:p>
    <w:p w:rsidR="00C13043" w:rsidRDefault="00C13043" w:rsidP="002B0686">
      <w:pPr>
        <w:pStyle w:val="Default"/>
        <w:spacing w:line="360" w:lineRule="auto"/>
        <w:jc w:val="both"/>
        <w:rPr>
          <w:rStyle w:val="A3"/>
          <w:rFonts w:ascii="Times New Roman" w:hAnsi="Times New Roman" w:cs="Times New Roman"/>
          <w:b/>
          <w:sz w:val="24"/>
          <w:szCs w:val="24"/>
        </w:rPr>
      </w:pPr>
    </w:p>
    <w:p w:rsidR="00C13043" w:rsidRDefault="00C13043" w:rsidP="002B0686">
      <w:pPr>
        <w:pStyle w:val="Default"/>
        <w:spacing w:line="360" w:lineRule="auto"/>
        <w:jc w:val="both"/>
        <w:rPr>
          <w:rStyle w:val="A3"/>
          <w:rFonts w:ascii="Times New Roman" w:hAnsi="Times New Roman" w:cs="Times New Roman"/>
          <w:b/>
          <w:sz w:val="24"/>
          <w:szCs w:val="24"/>
        </w:rPr>
      </w:pPr>
    </w:p>
    <w:p w:rsidR="00C13043" w:rsidRDefault="00C13043" w:rsidP="002B0686">
      <w:pPr>
        <w:pStyle w:val="Default"/>
        <w:spacing w:line="360" w:lineRule="auto"/>
        <w:jc w:val="both"/>
        <w:rPr>
          <w:rStyle w:val="A3"/>
          <w:rFonts w:ascii="Times New Roman" w:hAnsi="Times New Roman" w:cs="Times New Roman"/>
          <w:b/>
          <w:sz w:val="24"/>
          <w:szCs w:val="24"/>
        </w:rPr>
      </w:pPr>
    </w:p>
    <w:p w:rsidR="00C13043" w:rsidRDefault="00C13043" w:rsidP="002B0686">
      <w:pPr>
        <w:pStyle w:val="Default"/>
        <w:spacing w:line="360" w:lineRule="auto"/>
        <w:jc w:val="both"/>
        <w:rPr>
          <w:rStyle w:val="A3"/>
          <w:rFonts w:ascii="Times New Roman" w:hAnsi="Times New Roman" w:cs="Times New Roman"/>
          <w:b/>
          <w:sz w:val="24"/>
          <w:szCs w:val="24"/>
        </w:rPr>
      </w:pPr>
    </w:p>
    <w:p w:rsidR="00C13043" w:rsidRDefault="00C13043" w:rsidP="002B0686">
      <w:pPr>
        <w:pStyle w:val="Default"/>
        <w:spacing w:line="360" w:lineRule="auto"/>
        <w:jc w:val="both"/>
        <w:rPr>
          <w:rStyle w:val="A3"/>
          <w:rFonts w:ascii="Times New Roman" w:hAnsi="Times New Roman" w:cs="Times New Roman"/>
          <w:b/>
          <w:sz w:val="24"/>
          <w:szCs w:val="24"/>
        </w:rPr>
      </w:pPr>
    </w:p>
    <w:p w:rsidR="00C13043" w:rsidRDefault="00C13043" w:rsidP="002B0686">
      <w:pPr>
        <w:pStyle w:val="Default"/>
        <w:spacing w:line="360" w:lineRule="auto"/>
        <w:jc w:val="both"/>
        <w:rPr>
          <w:rStyle w:val="A3"/>
          <w:rFonts w:ascii="Times New Roman" w:hAnsi="Times New Roman" w:cs="Times New Roman"/>
          <w:b/>
          <w:sz w:val="24"/>
          <w:szCs w:val="24"/>
        </w:rPr>
      </w:pPr>
    </w:p>
    <w:p w:rsidR="0079509A" w:rsidRDefault="00C13043" w:rsidP="002B0686">
      <w:pPr>
        <w:pStyle w:val="Default"/>
        <w:spacing w:line="360" w:lineRule="auto"/>
        <w:jc w:val="both"/>
        <w:rPr>
          <w:rStyle w:val="A3"/>
          <w:rFonts w:ascii="Times New Roman" w:hAnsi="Times New Roman" w:cs="Times New Roman"/>
          <w:b/>
          <w:sz w:val="24"/>
          <w:szCs w:val="24"/>
        </w:rPr>
      </w:pPr>
      <w:r>
        <w:rPr>
          <w:rStyle w:val="A3"/>
          <w:rFonts w:ascii="Times New Roman" w:hAnsi="Times New Roman" w:cs="Times New Roman"/>
          <w:b/>
          <w:sz w:val="24"/>
          <w:szCs w:val="24"/>
        </w:rPr>
        <w:lastRenderedPageBreak/>
        <w:t xml:space="preserve">                                                            </w:t>
      </w:r>
      <w:r w:rsidR="00AF7F35" w:rsidRPr="0012747E">
        <w:rPr>
          <w:rStyle w:val="A3"/>
          <w:rFonts w:ascii="Times New Roman" w:hAnsi="Times New Roman" w:cs="Times New Roman"/>
          <w:b/>
          <w:sz w:val="24"/>
          <w:szCs w:val="24"/>
        </w:rPr>
        <w:t>RESULTS</w:t>
      </w:r>
    </w:p>
    <w:p w:rsidR="00C13043" w:rsidRPr="0012747E" w:rsidRDefault="00C13043" w:rsidP="002B0686">
      <w:pPr>
        <w:pStyle w:val="Default"/>
        <w:spacing w:line="360" w:lineRule="auto"/>
        <w:jc w:val="both"/>
        <w:rPr>
          <w:rStyle w:val="A3"/>
          <w:rFonts w:ascii="Times New Roman" w:hAnsi="Times New Roman" w:cs="Times New Roman"/>
          <w:b/>
          <w:sz w:val="24"/>
          <w:szCs w:val="24"/>
        </w:rPr>
      </w:pPr>
    </w:p>
    <w:p w:rsidR="001F37F2" w:rsidRPr="00C13043" w:rsidRDefault="007E5C85" w:rsidP="002B0686">
      <w:pPr>
        <w:pStyle w:val="Default"/>
        <w:spacing w:line="360" w:lineRule="auto"/>
        <w:jc w:val="both"/>
        <w:rPr>
          <w:rStyle w:val="A3"/>
          <w:rFonts w:ascii="Times New Roman" w:hAnsi="Times New Roman" w:cs="Times New Roman"/>
          <w:b/>
          <w:sz w:val="24"/>
          <w:szCs w:val="24"/>
        </w:rPr>
      </w:pPr>
      <w:r w:rsidRPr="00C13043">
        <w:rPr>
          <w:rStyle w:val="A3"/>
          <w:rFonts w:ascii="Times New Roman" w:hAnsi="Times New Roman" w:cs="Times New Roman"/>
          <w:b/>
          <w:sz w:val="24"/>
          <w:szCs w:val="24"/>
        </w:rPr>
        <w:t>An</w:t>
      </w:r>
      <w:r w:rsidR="00C13043">
        <w:rPr>
          <w:rStyle w:val="A3"/>
          <w:rFonts w:ascii="Times New Roman" w:hAnsi="Times New Roman" w:cs="Times New Roman"/>
          <w:b/>
          <w:sz w:val="24"/>
          <w:szCs w:val="24"/>
        </w:rPr>
        <w:t>timicrobial prescribing pattern</w:t>
      </w:r>
    </w:p>
    <w:p w:rsidR="00AD30B5" w:rsidRDefault="007E5C85" w:rsidP="00AD30B5">
      <w:pPr>
        <w:pStyle w:val="Default"/>
        <w:spacing w:line="360" w:lineRule="auto"/>
        <w:jc w:val="both"/>
        <w:rPr>
          <w:rStyle w:val="A3"/>
          <w:rFonts w:ascii="Times New Roman" w:hAnsi="Times New Roman" w:cs="Times New Roman"/>
          <w:sz w:val="24"/>
          <w:szCs w:val="24"/>
        </w:rPr>
      </w:pPr>
      <w:r>
        <w:rPr>
          <w:rStyle w:val="A3"/>
          <w:rFonts w:ascii="Times New Roman" w:hAnsi="Times New Roman" w:cs="Times New Roman"/>
          <w:sz w:val="24"/>
          <w:szCs w:val="24"/>
        </w:rPr>
        <w:t>At the small ruminant unit</w:t>
      </w:r>
      <w:r w:rsidR="00511592" w:rsidRPr="002B0686">
        <w:rPr>
          <w:rStyle w:val="A3"/>
          <w:rFonts w:ascii="Times New Roman" w:hAnsi="Times New Roman" w:cs="Times New Roman"/>
          <w:sz w:val="24"/>
          <w:szCs w:val="24"/>
        </w:rPr>
        <w:t xml:space="preserve"> </w:t>
      </w:r>
      <w:r>
        <w:rPr>
          <w:rStyle w:val="A3"/>
          <w:rFonts w:ascii="Times New Roman" w:hAnsi="Times New Roman" w:cs="Times New Roman"/>
          <w:sz w:val="24"/>
          <w:szCs w:val="24"/>
        </w:rPr>
        <w:t xml:space="preserve">of </w:t>
      </w:r>
      <w:r w:rsidR="00511592" w:rsidRPr="002B0686">
        <w:rPr>
          <w:rStyle w:val="A3"/>
          <w:rFonts w:ascii="Times New Roman" w:hAnsi="Times New Roman" w:cs="Times New Roman"/>
          <w:sz w:val="24"/>
          <w:szCs w:val="24"/>
        </w:rPr>
        <w:t>SAQTVH,</w:t>
      </w:r>
      <w:r w:rsidR="009A09F2">
        <w:rPr>
          <w:rStyle w:val="A3"/>
          <w:rFonts w:ascii="Times New Roman" w:hAnsi="Times New Roman" w:cs="Times New Roman"/>
          <w:sz w:val="24"/>
          <w:szCs w:val="24"/>
        </w:rPr>
        <w:t xml:space="preserve"> </w:t>
      </w:r>
      <w:r w:rsidR="00511592" w:rsidRPr="002B0686">
        <w:rPr>
          <w:rStyle w:val="A3"/>
          <w:rFonts w:ascii="Times New Roman" w:hAnsi="Times New Roman" w:cs="Times New Roman"/>
          <w:sz w:val="24"/>
          <w:szCs w:val="24"/>
        </w:rPr>
        <w:t>mostly used antibiotic in goat patient</w:t>
      </w:r>
      <w:r w:rsidR="00952AA5">
        <w:rPr>
          <w:rStyle w:val="A3"/>
          <w:rFonts w:ascii="Times New Roman" w:hAnsi="Times New Roman" w:cs="Times New Roman"/>
          <w:sz w:val="24"/>
          <w:szCs w:val="24"/>
        </w:rPr>
        <w:t>s</w:t>
      </w:r>
      <w:r w:rsidR="00511592" w:rsidRPr="002B0686">
        <w:rPr>
          <w:rStyle w:val="A3"/>
          <w:rFonts w:ascii="Times New Roman" w:hAnsi="Times New Roman" w:cs="Times New Roman"/>
          <w:sz w:val="24"/>
          <w:szCs w:val="24"/>
        </w:rPr>
        <w:t xml:space="preserve"> </w:t>
      </w:r>
      <w:r w:rsidR="009A09F2">
        <w:rPr>
          <w:rStyle w:val="A3"/>
          <w:rFonts w:ascii="Times New Roman" w:hAnsi="Times New Roman" w:cs="Times New Roman"/>
          <w:sz w:val="24"/>
          <w:szCs w:val="24"/>
        </w:rPr>
        <w:t>was</w:t>
      </w:r>
      <w:r w:rsidR="00511592" w:rsidRPr="002B0686">
        <w:rPr>
          <w:rStyle w:val="A3"/>
          <w:rFonts w:ascii="Times New Roman" w:hAnsi="Times New Roman" w:cs="Times New Roman"/>
          <w:sz w:val="24"/>
          <w:szCs w:val="24"/>
        </w:rPr>
        <w:t xml:space="preserve"> strepto</w:t>
      </w:r>
      <w:r w:rsidR="00A20238">
        <w:rPr>
          <w:rStyle w:val="A3"/>
          <w:rFonts w:ascii="Times New Roman" w:hAnsi="Times New Roman" w:cs="Times New Roman"/>
          <w:sz w:val="24"/>
          <w:szCs w:val="24"/>
        </w:rPr>
        <w:t>mycin-</w:t>
      </w:r>
      <w:r w:rsidR="00511592" w:rsidRPr="002B0686">
        <w:rPr>
          <w:rStyle w:val="A3"/>
          <w:rFonts w:ascii="Times New Roman" w:hAnsi="Times New Roman" w:cs="Times New Roman"/>
          <w:sz w:val="24"/>
          <w:szCs w:val="24"/>
        </w:rPr>
        <w:t>penicillin</w:t>
      </w:r>
      <w:r w:rsidR="009A09F2">
        <w:rPr>
          <w:rStyle w:val="A3"/>
          <w:rFonts w:ascii="Times New Roman" w:hAnsi="Times New Roman" w:cs="Times New Roman"/>
          <w:sz w:val="24"/>
          <w:szCs w:val="24"/>
        </w:rPr>
        <w:t>.</w:t>
      </w:r>
      <w:r w:rsidR="00511592" w:rsidRPr="002B0686">
        <w:rPr>
          <w:rStyle w:val="A3"/>
          <w:rFonts w:ascii="Times New Roman" w:hAnsi="Times New Roman" w:cs="Times New Roman"/>
          <w:sz w:val="24"/>
          <w:szCs w:val="24"/>
        </w:rPr>
        <w:t xml:space="preserve"> 437</w:t>
      </w:r>
      <w:r w:rsidR="00841834" w:rsidRPr="002B0686">
        <w:rPr>
          <w:rStyle w:val="A3"/>
          <w:rFonts w:ascii="Times New Roman" w:hAnsi="Times New Roman" w:cs="Times New Roman"/>
          <w:sz w:val="24"/>
          <w:szCs w:val="24"/>
        </w:rPr>
        <w:t xml:space="preserve"> patients</w:t>
      </w:r>
      <w:r w:rsidR="00511592" w:rsidRPr="002B0686">
        <w:rPr>
          <w:rStyle w:val="A3"/>
          <w:rFonts w:ascii="Times New Roman" w:hAnsi="Times New Roman" w:cs="Times New Roman"/>
          <w:sz w:val="24"/>
          <w:szCs w:val="24"/>
        </w:rPr>
        <w:t xml:space="preserve"> (31.10%</w:t>
      </w:r>
      <w:r w:rsidR="009A09F2" w:rsidRPr="002B0686">
        <w:rPr>
          <w:rStyle w:val="A3"/>
          <w:rFonts w:ascii="Times New Roman" w:hAnsi="Times New Roman" w:cs="Times New Roman"/>
          <w:sz w:val="24"/>
          <w:szCs w:val="24"/>
        </w:rPr>
        <w:t>)</w:t>
      </w:r>
      <w:r w:rsidR="00511592" w:rsidRPr="002B0686">
        <w:rPr>
          <w:rStyle w:val="A3"/>
          <w:rFonts w:ascii="Times New Roman" w:hAnsi="Times New Roman" w:cs="Times New Roman"/>
          <w:sz w:val="24"/>
          <w:szCs w:val="24"/>
        </w:rPr>
        <w:t xml:space="preserve"> </w:t>
      </w:r>
      <w:r w:rsidR="009A09F2">
        <w:rPr>
          <w:rStyle w:val="A3"/>
          <w:rFonts w:ascii="Times New Roman" w:hAnsi="Times New Roman" w:cs="Times New Roman"/>
          <w:sz w:val="24"/>
          <w:szCs w:val="24"/>
        </w:rPr>
        <w:t>were treated with</w:t>
      </w:r>
      <w:r w:rsidR="00511592" w:rsidRPr="002B0686">
        <w:rPr>
          <w:rStyle w:val="A3"/>
          <w:rFonts w:ascii="Times New Roman" w:hAnsi="Times New Roman" w:cs="Times New Roman"/>
          <w:sz w:val="24"/>
          <w:szCs w:val="24"/>
        </w:rPr>
        <w:t xml:space="preserve"> </w:t>
      </w:r>
      <w:r w:rsidR="009A09F2">
        <w:rPr>
          <w:rStyle w:val="A3"/>
          <w:rFonts w:ascii="Times New Roman" w:hAnsi="Times New Roman" w:cs="Times New Roman"/>
          <w:sz w:val="24"/>
          <w:szCs w:val="24"/>
        </w:rPr>
        <w:t>streptomycin</w:t>
      </w:r>
      <w:r w:rsidR="00952AA5">
        <w:rPr>
          <w:rStyle w:val="A3"/>
          <w:rFonts w:ascii="Times New Roman" w:hAnsi="Times New Roman" w:cs="Times New Roman"/>
          <w:sz w:val="24"/>
          <w:szCs w:val="24"/>
        </w:rPr>
        <w:t>-</w:t>
      </w:r>
      <w:r w:rsidR="009A09F2">
        <w:rPr>
          <w:rStyle w:val="A3"/>
          <w:rFonts w:ascii="Times New Roman" w:hAnsi="Times New Roman" w:cs="Times New Roman"/>
          <w:sz w:val="24"/>
          <w:szCs w:val="24"/>
        </w:rPr>
        <w:t>penicillin</w:t>
      </w:r>
      <w:r w:rsidR="0062563B" w:rsidRPr="002B0686">
        <w:rPr>
          <w:rStyle w:val="A3"/>
          <w:rFonts w:ascii="Times New Roman" w:hAnsi="Times New Roman" w:cs="Times New Roman"/>
          <w:sz w:val="24"/>
          <w:szCs w:val="24"/>
        </w:rPr>
        <w:t>.</w:t>
      </w:r>
      <w:r w:rsidR="009A09F2">
        <w:rPr>
          <w:rStyle w:val="A3"/>
          <w:rFonts w:ascii="Times New Roman" w:hAnsi="Times New Roman" w:cs="Times New Roman"/>
          <w:sz w:val="24"/>
          <w:szCs w:val="24"/>
        </w:rPr>
        <w:t xml:space="preserve"> </w:t>
      </w:r>
      <w:r w:rsidR="0062563B" w:rsidRPr="002B0686">
        <w:rPr>
          <w:rStyle w:val="A3"/>
          <w:rFonts w:ascii="Times New Roman" w:hAnsi="Times New Roman" w:cs="Times New Roman"/>
          <w:sz w:val="24"/>
          <w:szCs w:val="24"/>
        </w:rPr>
        <w:t xml:space="preserve">The </w:t>
      </w:r>
      <w:r w:rsidR="009A09F2">
        <w:rPr>
          <w:rStyle w:val="A3"/>
          <w:rFonts w:ascii="Times New Roman" w:hAnsi="Times New Roman" w:cs="Times New Roman"/>
          <w:sz w:val="24"/>
          <w:szCs w:val="24"/>
        </w:rPr>
        <w:t xml:space="preserve">second most prescribed antimicrobial </w:t>
      </w:r>
      <w:r>
        <w:rPr>
          <w:rStyle w:val="A3"/>
          <w:rFonts w:ascii="Times New Roman" w:hAnsi="Times New Roman" w:cs="Times New Roman"/>
          <w:sz w:val="24"/>
          <w:szCs w:val="24"/>
        </w:rPr>
        <w:t xml:space="preserve">was </w:t>
      </w:r>
      <w:proofErr w:type="spellStart"/>
      <w:r w:rsidR="00AD30B5" w:rsidRPr="00AD30B5">
        <w:rPr>
          <w:rStyle w:val="A3"/>
          <w:rFonts w:ascii="Times New Roman" w:hAnsi="Times New Roman" w:cs="Times New Roman"/>
          <w:sz w:val="24"/>
          <w:szCs w:val="24"/>
        </w:rPr>
        <w:t>sulfadimidine</w:t>
      </w:r>
      <w:proofErr w:type="spellEnd"/>
      <w:r>
        <w:rPr>
          <w:rStyle w:val="A3"/>
          <w:rFonts w:ascii="Times New Roman" w:hAnsi="Times New Roman" w:cs="Times New Roman"/>
          <w:sz w:val="24"/>
          <w:szCs w:val="24"/>
        </w:rPr>
        <w:t>,</w:t>
      </w:r>
      <w:r w:rsidR="0062563B" w:rsidRPr="002B0686">
        <w:rPr>
          <w:rStyle w:val="A3"/>
          <w:rFonts w:ascii="Times New Roman" w:hAnsi="Times New Roman" w:cs="Times New Roman"/>
          <w:sz w:val="24"/>
          <w:szCs w:val="24"/>
        </w:rPr>
        <w:t xml:space="preserve"> used </w:t>
      </w:r>
      <w:r w:rsidR="00841834" w:rsidRPr="002B0686">
        <w:rPr>
          <w:rStyle w:val="A3"/>
          <w:rFonts w:ascii="Times New Roman" w:hAnsi="Times New Roman" w:cs="Times New Roman"/>
          <w:sz w:val="24"/>
          <w:szCs w:val="24"/>
        </w:rPr>
        <w:t>in total</w:t>
      </w:r>
      <w:r>
        <w:rPr>
          <w:rStyle w:val="A3"/>
          <w:rFonts w:ascii="Times New Roman" w:hAnsi="Times New Roman" w:cs="Times New Roman"/>
          <w:sz w:val="24"/>
          <w:szCs w:val="24"/>
        </w:rPr>
        <w:t xml:space="preserve"> 196 patients</w:t>
      </w:r>
      <w:r w:rsidR="00841834" w:rsidRPr="002B0686">
        <w:rPr>
          <w:rStyle w:val="A3"/>
          <w:rFonts w:ascii="Times New Roman" w:hAnsi="Times New Roman" w:cs="Times New Roman"/>
          <w:sz w:val="24"/>
          <w:szCs w:val="24"/>
        </w:rPr>
        <w:t xml:space="preserve"> (13.95%).</w:t>
      </w:r>
      <w:r>
        <w:rPr>
          <w:rStyle w:val="A3"/>
          <w:rFonts w:ascii="Times New Roman" w:hAnsi="Times New Roman" w:cs="Times New Roman"/>
          <w:sz w:val="24"/>
          <w:szCs w:val="24"/>
        </w:rPr>
        <w:t xml:space="preserve"> </w:t>
      </w:r>
      <w:r w:rsidR="00841834" w:rsidRPr="002B0686">
        <w:rPr>
          <w:rStyle w:val="A3"/>
          <w:rFonts w:ascii="Times New Roman" w:hAnsi="Times New Roman" w:cs="Times New Roman"/>
          <w:sz w:val="24"/>
          <w:szCs w:val="24"/>
        </w:rPr>
        <w:t xml:space="preserve">Amoxicillin </w:t>
      </w:r>
      <w:r>
        <w:rPr>
          <w:rStyle w:val="A3"/>
          <w:rFonts w:ascii="Times New Roman" w:hAnsi="Times New Roman" w:cs="Times New Roman"/>
          <w:sz w:val="24"/>
          <w:szCs w:val="24"/>
        </w:rPr>
        <w:t xml:space="preserve">prescribed </w:t>
      </w:r>
      <w:r w:rsidR="00841834" w:rsidRPr="002B0686">
        <w:rPr>
          <w:rStyle w:val="A3"/>
          <w:rFonts w:ascii="Times New Roman" w:hAnsi="Times New Roman" w:cs="Times New Roman"/>
          <w:sz w:val="24"/>
          <w:szCs w:val="24"/>
        </w:rPr>
        <w:t>in 160 patients (11.39%).</w:t>
      </w:r>
      <w:r>
        <w:rPr>
          <w:rStyle w:val="A3"/>
          <w:rFonts w:ascii="Times New Roman" w:hAnsi="Times New Roman" w:cs="Times New Roman"/>
          <w:sz w:val="24"/>
          <w:szCs w:val="24"/>
        </w:rPr>
        <w:t xml:space="preserve"> Another combined antimicrobial (</w:t>
      </w:r>
      <w:proofErr w:type="spellStart"/>
      <w:r>
        <w:rPr>
          <w:rStyle w:val="A3"/>
          <w:rFonts w:ascii="Times New Roman" w:hAnsi="Times New Roman" w:cs="Times New Roman"/>
          <w:sz w:val="24"/>
          <w:szCs w:val="24"/>
        </w:rPr>
        <w:t>gentamicin</w:t>
      </w:r>
      <w:proofErr w:type="spellEnd"/>
      <w:r w:rsidR="006F04E9">
        <w:rPr>
          <w:rStyle w:val="A3"/>
          <w:rFonts w:ascii="Times New Roman" w:hAnsi="Times New Roman" w:cs="Times New Roman"/>
          <w:sz w:val="24"/>
          <w:szCs w:val="24"/>
        </w:rPr>
        <w:t>-</w:t>
      </w:r>
      <w:r>
        <w:rPr>
          <w:rStyle w:val="A3"/>
          <w:rFonts w:ascii="Times New Roman" w:hAnsi="Times New Roman" w:cs="Times New Roman"/>
          <w:sz w:val="24"/>
          <w:szCs w:val="24"/>
        </w:rPr>
        <w:t>sulfadiazine</w:t>
      </w:r>
      <w:r w:rsidR="006F04E9">
        <w:rPr>
          <w:rStyle w:val="A3"/>
          <w:rFonts w:ascii="Times New Roman" w:hAnsi="Times New Roman" w:cs="Times New Roman"/>
          <w:sz w:val="24"/>
          <w:szCs w:val="24"/>
        </w:rPr>
        <w:t>-</w:t>
      </w:r>
      <w:proofErr w:type="spellStart"/>
      <w:r>
        <w:rPr>
          <w:rStyle w:val="A3"/>
          <w:rFonts w:ascii="Times New Roman" w:hAnsi="Times New Roman" w:cs="Times New Roman"/>
          <w:sz w:val="24"/>
          <w:szCs w:val="24"/>
        </w:rPr>
        <w:t>trimethoprim</w:t>
      </w:r>
      <w:proofErr w:type="spellEnd"/>
      <w:r>
        <w:rPr>
          <w:rStyle w:val="A3"/>
          <w:rFonts w:ascii="Times New Roman" w:hAnsi="Times New Roman" w:cs="Times New Roman"/>
          <w:sz w:val="24"/>
          <w:szCs w:val="24"/>
        </w:rPr>
        <w:t>)</w:t>
      </w:r>
      <w:r w:rsidR="002A2B2A" w:rsidRPr="002B0686">
        <w:rPr>
          <w:rStyle w:val="A3"/>
          <w:rFonts w:ascii="Times New Roman" w:hAnsi="Times New Roman" w:cs="Times New Roman"/>
          <w:sz w:val="24"/>
          <w:szCs w:val="24"/>
        </w:rPr>
        <w:t xml:space="preserve"> used in 130 patients (9.25%).</w:t>
      </w:r>
      <w:r>
        <w:rPr>
          <w:rStyle w:val="A3"/>
          <w:rFonts w:ascii="Times New Roman" w:hAnsi="Times New Roman" w:cs="Times New Roman"/>
          <w:sz w:val="24"/>
          <w:szCs w:val="24"/>
        </w:rPr>
        <w:t xml:space="preserve"> </w:t>
      </w:r>
      <w:proofErr w:type="spellStart"/>
      <w:r w:rsidR="002A2B2A" w:rsidRPr="002B0686">
        <w:rPr>
          <w:rStyle w:val="A3"/>
          <w:rFonts w:ascii="Times New Roman" w:hAnsi="Times New Roman" w:cs="Times New Roman"/>
          <w:sz w:val="24"/>
          <w:szCs w:val="24"/>
        </w:rPr>
        <w:t>Tylosin</w:t>
      </w:r>
      <w:proofErr w:type="spellEnd"/>
      <w:r w:rsidR="002A2B2A" w:rsidRPr="002B0686">
        <w:rPr>
          <w:rStyle w:val="A3"/>
          <w:rFonts w:ascii="Times New Roman" w:hAnsi="Times New Roman" w:cs="Times New Roman"/>
          <w:sz w:val="24"/>
          <w:szCs w:val="24"/>
        </w:rPr>
        <w:t xml:space="preserve"> </w:t>
      </w:r>
      <w:r>
        <w:rPr>
          <w:rStyle w:val="A3"/>
          <w:rFonts w:ascii="Times New Roman" w:hAnsi="Times New Roman" w:cs="Times New Roman"/>
          <w:sz w:val="24"/>
          <w:szCs w:val="24"/>
        </w:rPr>
        <w:t>was</w:t>
      </w:r>
      <w:r w:rsidR="00E1588D" w:rsidRPr="002B0686">
        <w:rPr>
          <w:rStyle w:val="A3"/>
          <w:rFonts w:ascii="Times New Roman" w:hAnsi="Times New Roman" w:cs="Times New Roman"/>
          <w:sz w:val="24"/>
          <w:szCs w:val="24"/>
        </w:rPr>
        <w:t xml:space="preserve"> </w:t>
      </w:r>
      <w:r>
        <w:rPr>
          <w:rStyle w:val="A3"/>
          <w:rFonts w:ascii="Times New Roman" w:hAnsi="Times New Roman" w:cs="Times New Roman"/>
          <w:sz w:val="24"/>
          <w:szCs w:val="24"/>
        </w:rPr>
        <w:t xml:space="preserve">the </w:t>
      </w:r>
      <w:r w:rsidR="00E1588D" w:rsidRPr="002B0686">
        <w:rPr>
          <w:rStyle w:val="A3"/>
          <w:rFonts w:ascii="Times New Roman" w:hAnsi="Times New Roman" w:cs="Times New Roman"/>
          <w:sz w:val="24"/>
          <w:szCs w:val="24"/>
        </w:rPr>
        <w:t xml:space="preserve">least prescribed </w:t>
      </w:r>
      <w:r>
        <w:rPr>
          <w:rStyle w:val="A3"/>
          <w:rFonts w:ascii="Times New Roman" w:hAnsi="Times New Roman" w:cs="Times New Roman"/>
          <w:sz w:val="24"/>
          <w:szCs w:val="24"/>
        </w:rPr>
        <w:t>antibiotic</w:t>
      </w:r>
      <w:r w:rsidR="00E1588D" w:rsidRPr="002B0686">
        <w:rPr>
          <w:rStyle w:val="A3"/>
          <w:rFonts w:ascii="Times New Roman" w:hAnsi="Times New Roman" w:cs="Times New Roman"/>
          <w:sz w:val="24"/>
          <w:szCs w:val="24"/>
        </w:rPr>
        <w:t xml:space="preserve"> </w:t>
      </w:r>
      <w:r w:rsidR="00961293">
        <w:rPr>
          <w:rStyle w:val="A3"/>
          <w:rFonts w:ascii="Times New Roman" w:hAnsi="Times New Roman" w:cs="Times New Roman"/>
          <w:sz w:val="24"/>
          <w:szCs w:val="24"/>
        </w:rPr>
        <w:t>to goat</w:t>
      </w:r>
      <w:r w:rsidR="00952AA5">
        <w:rPr>
          <w:rStyle w:val="A3"/>
          <w:rFonts w:ascii="Times New Roman" w:hAnsi="Times New Roman" w:cs="Times New Roman"/>
          <w:sz w:val="24"/>
          <w:szCs w:val="24"/>
        </w:rPr>
        <w:t>s</w:t>
      </w:r>
      <w:r w:rsidR="00E1588D" w:rsidRPr="002B0686">
        <w:rPr>
          <w:rStyle w:val="A3"/>
          <w:rFonts w:ascii="Times New Roman" w:hAnsi="Times New Roman" w:cs="Times New Roman"/>
          <w:sz w:val="24"/>
          <w:szCs w:val="24"/>
        </w:rPr>
        <w:t xml:space="preserve">, used in only 7 </w:t>
      </w:r>
      <w:r w:rsidRPr="002B0686">
        <w:rPr>
          <w:rStyle w:val="A3"/>
          <w:rFonts w:ascii="Times New Roman" w:hAnsi="Times New Roman" w:cs="Times New Roman"/>
          <w:sz w:val="24"/>
          <w:szCs w:val="24"/>
        </w:rPr>
        <w:t>patients (</w:t>
      </w:r>
      <w:r w:rsidR="00A20238">
        <w:rPr>
          <w:rStyle w:val="A3"/>
          <w:rFonts w:ascii="Times New Roman" w:hAnsi="Times New Roman" w:cs="Times New Roman"/>
          <w:sz w:val="24"/>
          <w:szCs w:val="24"/>
        </w:rPr>
        <w:t>0.48%) (Table</w:t>
      </w:r>
      <w:r w:rsidR="00D25C83">
        <w:rPr>
          <w:rStyle w:val="A3"/>
          <w:rFonts w:ascii="Times New Roman" w:hAnsi="Times New Roman" w:cs="Times New Roman"/>
          <w:sz w:val="24"/>
          <w:szCs w:val="24"/>
        </w:rPr>
        <w:t xml:space="preserve"> </w:t>
      </w:r>
      <w:r w:rsidR="00A20238">
        <w:rPr>
          <w:rStyle w:val="A3"/>
          <w:rFonts w:ascii="Times New Roman" w:hAnsi="Times New Roman" w:cs="Times New Roman"/>
          <w:sz w:val="24"/>
          <w:szCs w:val="24"/>
        </w:rPr>
        <w:t xml:space="preserve">1 and figure </w:t>
      </w:r>
      <w:r w:rsidR="00D25C83">
        <w:rPr>
          <w:rStyle w:val="A3"/>
          <w:rFonts w:ascii="Times New Roman" w:hAnsi="Times New Roman" w:cs="Times New Roman"/>
          <w:sz w:val="24"/>
          <w:szCs w:val="24"/>
        </w:rPr>
        <w:t>1)</w:t>
      </w:r>
      <w:r w:rsidR="00A20238">
        <w:rPr>
          <w:rStyle w:val="A3"/>
          <w:rFonts w:ascii="Times New Roman" w:hAnsi="Times New Roman" w:cs="Times New Roman"/>
          <w:sz w:val="24"/>
          <w:szCs w:val="24"/>
        </w:rPr>
        <w:t>.</w:t>
      </w:r>
    </w:p>
    <w:p w:rsidR="00C13043" w:rsidRDefault="00C13043" w:rsidP="007D3417">
      <w:pPr>
        <w:pStyle w:val="Default"/>
        <w:spacing w:line="360" w:lineRule="auto"/>
        <w:jc w:val="both"/>
        <w:rPr>
          <w:rStyle w:val="A3"/>
          <w:rFonts w:ascii="Times New Roman" w:hAnsi="Times New Roman" w:cs="Times New Roman"/>
          <w:sz w:val="24"/>
          <w:szCs w:val="24"/>
        </w:rPr>
      </w:pPr>
    </w:p>
    <w:p w:rsidR="007D3417" w:rsidRPr="00C13043" w:rsidRDefault="007D3417" w:rsidP="007D3417">
      <w:pPr>
        <w:pStyle w:val="Default"/>
        <w:spacing w:line="360" w:lineRule="auto"/>
        <w:jc w:val="both"/>
        <w:rPr>
          <w:rFonts w:ascii="Times New Roman" w:hAnsi="Times New Roman" w:cs="Times New Roman"/>
          <w:b/>
          <w:noProof/>
        </w:rPr>
      </w:pPr>
      <w:r w:rsidRPr="00671A6E">
        <w:rPr>
          <w:rFonts w:ascii="Times New Roman" w:hAnsi="Times New Roman" w:cs="Times New Roman"/>
          <w:b/>
        </w:rPr>
        <w:t>Therapeutic cost analysis</w:t>
      </w:r>
      <w:r>
        <w:rPr>
          <w:rFonts w:ascii="Times New Roman" w:hAnsi="Times New Roman" w:cs="Times New Roman"/>
        </w:rPr>
        <w:t xml:space="preserve"> </w:t>
      </w:r>
    </w:p>
    <w:p w:rsidR="00C13043" w:rsidRDefault="007D3417" w:rsidP="00C13043">
      <w:pPr>
        <w:pStyle w:val="Default"/>
        <w:spacing w:line="360" w:lineRule="auto"/>
        <w:jc w:val="both"/>
        <w:rPr>
          <w:rFonts w:ascii="Times New Roman" w:hAnsi="Times New Roman" w:cs="Times New Roman"/>
        </w:rPr>
      </w:pPr>
      <w:r>
        <w:rPr>
          <w:rFonts w:ascii="Times New Roman" w:hAnsi="Times New Roman" w:cs="Times New Roman"/>
        </w:rPr>
        <w:t xml:space="preserve">We have found the highest expenditure spent by using </w:t>
      </w:r>
      <w:proofErr w:type="spellStart"/>
      <w:r w:rsidR="006F04E9">
        <w:rPr>
          <w:rFonts w:ascii="Times New Roman" w:hAnsi="Times New Roman" w:cs="Times New Roman"/>
        </w:rPr>
        <w:t>gentamicine</w:t>
      </w:r>
      <w:proofErr w:type="spellEnd"/>
      <w:r w:rsidR="006F04E9">
        <w:rPr>
          <w:rFonts w:ascii="Times New Roman" w:hAnsi="Times New Roman" w:cs="Times New Roman"/>
        </w:rPr>
        <w:t>-sulfadiazine-</w:t>
      </w:r>
      <w:proofErr w:type="spellStart"/>
      <w:r w:rsidR="006F04E9" w:rsidRPr="00CF75ED">
        <w:rPr>
          <w:rFonts w:ascii="Times New Roman" w:hAnsi="Times New Roman" w:cs="Times New Roman"/>
        </w:rPr>
        <w:t>trimithoprime</w:t>
      </w:r>
      <w:proofErr w:type="spellEnd"/>
      <w:r w:rsidR="006F04E9">
        <w:rPr>
          <w:rFonts w:ascii="Times New Roman" w:hAnsi="Times New Roman" w:cs="Times New Roman"/>
        </w:rPr>
        <w:t xml:space="preserve"> 968.18 </w:t>
      </w:r>
      <w:r>
        <w:rPr>
          <w:rFonts w:ascii="Times New Roman" w:hAnsi="Times New Roman" w:cs="Times New Roman"/>
        </w:rPr>
        <w:t>USD</w:t>
      </w:r>
      <w:r w:rsidR="00A20238">
        <w:rPr>
          <w:rFonts w:ascii="Times New Roman" w:hAnsi="Times New Roman" w:cs="Times New Roman"/>
        </w:rPr>
        <w:t>/annum</w:t>
      </w:r>
      <w:r>
        <w:rPr>
          <w:rFonts w:ascii="Times New Roman" w:hAnsi="Times New Roman" w:cs="Times New Roman"/>
        </w:rPr>
        <w:t xml:space="preserve"> and then streptomycin-penicillin cost is 352.06 USD </w:t>
      </w:r>
      <w:r w:rsidR="00A20238">
        <w:rPr>
          <w:rFonts w:ascii="Times New Roman" w:hAnsi="Times New Roman" w:cs="Times New Roman"/>
        </w:rPr>
        <w:t xml:space="preserve">/annum </w:t>
      </w:r>
      <w:r>
        <w:rPr>
          <w:rFonts w:ascii="Times New Roman" w:hAnsi="Times New Roman" w:cs="Times New Roman"/>
        </w:rPr>
        <w:t xml:space="preserve">whereas the lowest expenditure spent by using </w:t>
      </w:r>
      <w:proofErr w:type="spellStart"/>
      <w:r>
        <w:rPr>
          <w:rFonts w:ascii="Times New Roman" w:hAnsi="Times New Roman" w:cs="Times New Roman"/>
        </w:rPr>
        <w:t>tylosin</w:t>
      </w:r>
      <w:proofErr w:type="spellEnd"/>
      <w:r>
        <w:rPr>
          <w:rFonts w:ascii="Times New Roman" w:hAnsi="Times New Roman" w:cs="Times New Roman"/>
        </w:rPr>
        <w:t xml:space="preserve"> 5.37 USD</w:t>
      </w:r>
      <w:r w:rsidR="00A20238">
        <w:rPr>
          <w:rFonts w:ascii="Times New Roman" w:hAnsi="Times New Roman" w:cs="Times New Roman"/>
        </w:rPr>
        <w:t>/annum (Table</w:t>
      </w:r>
      <w:r w:rsidR="00D25C83">
        <w:rPr>
          <w:rFonts w:ascii="Times New Roman" w:hAnsi="Times New Roman" w:cs="Times New Roman"/>
        </w:rPr>
        <w:t xml:space="preserve"> </w:t>
      </w:r>
      <w:r w:rsidR="00A20238">
        <w:rPr>
          <w:rFonts w:ascii="Times New Roman" w:hAnsi="Times New Roman" w:cs="Times New Roman"/>
        </w:rPr>
        <w:t>1).</w:t>
      </w:r>
    </w:p>
    <w:p w:rsidR="00C13043" w:rsidRDefault="00C13043" w:rsidP="00C13043">
      <w:pPr>
        <w:pStyle w:val="Default"/>
        <w:spacing w:line="360" w:lineRule="auto"/>
        <w:jc w:val="both"/>
        <w:rPr>
          <w:rFonts w:ascii="Times New Roman" w:hAnsi="Times New Roman" w:cs="Times New Roman"/>
        </w:rPr>
      </w:pPr>
    </w:p>
    <w:p w:rsidR="00C13043" w:rsidRPr="00485243" w:rsidRDefault="00C13043" w:rsidP="00C13043">
      <w:pPr>
        <w:pStyle w:val="Default"/>
        <w:spacing w:line="360" w:lineRule="auto"/>
        <w:jc w:val="both"/>
        <w:rPr>
          <w:rFonts w:ascii="Times New Roman" w:hAnsi="Times New Roman" w:cs="Times New Roman"/>
          <w:b/>
        </w:rPr>
      </w:pPr>
      <w:r>
        <w:rPr>
          <w:rFonts w:ascii="Times New Roman" w:hAnsi="Times New Roman" w:cs="Times New Roman"/>
          <w:b/>
          <w:bCs/>
        </w:rPr>
        <w:t xml:space="preserve">Anthropological information from farmer about </w:t>
      </w:r>
      <w:r>
        <w:rPr>
          <w:rFonts w:ascii="Times New Roman" w:hAnsi="Times New Roman" w:cs="Times New Roman"/>
          <w:b/>
        </w:rPr>
        <w:t>antibiotics</w:t>
      </w:r>
    </w:p>
    <w:p w:rsidR="007D3417" w:rsidRDefault="00C13043" w:rsidP="00C13043">
      <w:pPr>
        <w:pStyle w:val="Default"/>
        <w:spacing w:line="360" w:lineRule="auto"/>
        <w:jc w:val="both"/>
        <w:rPr>
          <w:rFonts w:ascii="Times New Roman" w:hAnsi="Times New Roman" w:cs="Times New Roman"/>
        </w:rPr>
      </w:pPr>
      <w:r w:rsidRPr="002B0686">
        <w:rPr>
          <w:rFonts w:ascii="Times New Roman" w:hAnsi="Times New Roman" w:cs="Times New Roman"/>
        </w:rPr>
        <w:t>F</w:t>
      </w:r>
      <w:r>
        <w:rPr>
          <w:rFonts w:ascii="Times New Roman" w:hAnsi="Times New Roman" w:cs="Times New Roman"/>
        </w:rPr>
        <w:t>rom anthropological information</w:t>
      </w:r>
      <w:r w:rsidRPr="002B0686">
        <w:rPr>
          <w:rFonts w:ascii="Times New Roman" w:hAnsi="Times New Roman" w:cs="Times New Roman"/>
        </w:rPr>
        <w:t>,</w:t>
      </w:r>
      <w:r>
        <w:rPr>
          <w:rFonts w:ascii="Times New Roman" w:hAnsi="Times New Roman" w:cs="Times New Roman"/>
        </w:rPr>
        <w:t xml:space="preserve"> we found</w:t>
      </w:r>
      <w:r w:rsidRPr="002B0686">
        <w:rPr>
          <w:rFonts w:ascii="Times New Roman" w:hAnsi="Times New Roman" w:cs="Times New Roman"/>
        </w:rPr>
        <w:t xml:space="preserve"> 100% owner d</w:t>
      </w:r>
      <w:r>
        <w:rPr>
          <w:rFonts w:ascii="Times New Roman" w:hAnsi="Times New Roman" w:cs="Times New Roman"/>
        </w:rPr>
        <w:t>id no</w:t>
      </w:r>
      <w:r w:rsidRPr="002B0686">
        <w:rPr>
          <w:rFonts w:ascii="Times New Roman" w:hAnsi="Times New Roman" w:cs="Times New Roman"/>
        </w:rPr>
        <w:t>t know about antibiotic resistance and withdrawal period of drug, 82% owner complain that medicine did</w:t>
      </w:r>
      <w:r>
        <w:rPr>
          <w:rFonts w:ascii="Times New Roman" w:hAnsi="Times New Roman" w:cs="Times New Roman"/>
        </w:rPr>
        <w:t xml:space="preserve"> no</w:t>
      </w:r>
      <w:r w:rsidRPr="002B0686">
        <w:rPr>
          <w:rFonts w:ascii="Times New Roman" w:hAnsi="Times New Roman" w:cs="Times New Roman"/>
        </w:rPr>
        <w:t>t work effectively,</w:t>
      </w:r>
      <w:r>
        <w:rPr>
          <w:rFonts w:ascii="Times New Roman" w:hAnsi="Times New Roman" w:cs="Times New Roman"/>
        </w:rPr>
        <w:t xml:space="preserve"> </w:t>
      </w:r>
      <w:r w:rsidRPr="002B0686">
        <w:rPr>
          <w:rFonts w:ascii="Times New Roman" w:hAnsi="Times New Roman" w:cs="Times New Roman"/>
        </w:rPr>
        <w:t>75% owner completed their dose of drug</w:t>
      </w:r>
      <w:r w:rsidR="00A20238">
        <w:rPr>
          <w:rFonts w:ascii="Times New Roman" w:hAnsi="Times New Roman" w:cs="Times New Roman"/>
        </w:rPr>
        <w:t xml:space="preserve"> to treat their goat</w:t>
      </w:r>
      <w:r w:rsidRPr="002B0686">
        <w:rPr>
          <w:rFonts w:ascii="Times New Roman" w:hAnsi="Times New Roman" w:cs="Times New Roman"/>
        </w:rPr>
        <w:t>.</w:t>
      </w:r>
      <w:r>
        <w:rPr>
          <w:rFonts w:ascii="Times New Roman" w:hAnsi="Times New Roman" w:cs="Times New Roman"/>
        </w:rPr>
        <w:t xml:space="preserve"> </w:t>
      </w:r>
      <w:r w:rsidRPr="002B0686">
        <w:rPr>
          <w:rFonts w:ascii="Times New Roman" w:hAnsi="Times New Roman" w:cs="Times New Roman"/>
        </w:rPr>
        <w:t xml:space="preserve">We also collected information about duration of goat rearing of 100 owners, here minimum duration </w:t>
      </w:r>
      <w:r>
        <w:rPr>
          <w:rFonts w:ascii="Times New Roman" w:hAnsi="Times New Roman" w:cs="Times New Roman"/>
        </w:rPr>
        <w:t>was</w:t>
      </w:r>
      <w:r w:rsidRPr="002B0686">
        <w:rPr>
          <w:rFonts w:ascii="Times New Roman" w:hAnsi="Times New Roman" w:cs="Times New Roman"/>
        </w:rPr>
        <w:t xml:space="preserve"> 1</w:t>
      </w:r>
      <w:r>
        <w:rPr>
          <w:rFonts w:ascii="Times New Roman" w:hAnsi="Times New Roman" w:cs="Times New Roman"/>
        </w:rPr>
        <w:t xml:space="preserve"> </w:t>
      </w:r>
      <w:r w:rsidRPr="002B0686">
        <w:rPr>
          <w:rFonts w:ascii="Times New Roman" w:hAnsi="Times New Roman" w:cs="Times New Roman"/>
        </w:rPr>
        <w:t xml:space="preserve">month and maximum duration </w:t>
      </w:r>
      <w:r>
        <w:rPr>
          <w:rFonts w:ascii="Times New Roman" w:hAnsi="Times New Roman" w:cs="Times New Roman"/>
        </w:rPr>
        <w:t xml:space="preserve">was </w:t>
      </w:r>
      <w:r w:rsidRPr="002B0686">
        <w:rPr>
          <w:rFonts w:ascii="Times New Roman" w:hAnsi="Times New Roman" w:cs="Times New Roman"/>
        </w:rPr>
        <w:t>180 month</w:t>
      </w:r>
      <w:r>
        <w:rPr>
          <w:rFonts w:ascii="Times New Roman" w:hAnsi="Times New Roman" w:cs="Times New Roman"/>
        </w:rPr>
        <w:t>s</w:t>
      </w:r>
      <w:r w:rsidRPr="002B0686">
        <w:rPr>
          <w:rFonts w:ascii="Times New Roman" w:hAnsi="Times New Roman" w:cs="Times New Roman"/>
        </w:rPr>
        <w:t xml:space="preserve"> and </w:t>
      </w:r>
      <w:r>
        <w:rPr>
          <w:rFonts w:ascii="Times New Roman" w:hAnsi="Times New Roman" w:cs="Times New Roman"/>
        </w:rPr>
        <w:t xml:space="preserve">the </w:t>
      </w:r>
      <w:r w:rsidRPr="002B0686">
        <w:rPr>
          <w:rFonts w:ascii="Times New Roman" w:hAnsi="Times New Roman" w:cs="Times New Roman"/>
        </w:rPr>
        <w:t xml:space="preserve">average </w:t>
      </w:r>
      <w:r>
        <w:rPr>
          <w:rFonts w:ascii="Times New Roman" w:hAnsi="Times New Roman" w:cs="Times New Roman"/>
        </w:rPr>
        <w:t>duration was</w:t>
      </w:r>
      <w:r w:rsidRPr="002B0686">
        <w:rPr>
          <w:rFonts w:ascii="Times New Roman" w:hAnsi="Times New Roman" w:cs="Times New Roman"/>
        </w:rPr>
        <w:t xml:space="preserve"> 40.91 month</w:t>
      </w:r>
      <w:r>
        <w:rPr>
          <w:rFonts w:ascii="Times New Roman" w:hAnsi="Times New Roman" w:cs="Times New Roman"/>
        </w:rPr>
        <w:t>s</w:t>
      </w:r>
      <w:r w:rsidR="00C62F3A">
        <w:rPr>
          <w:rFonts w:ascii="Times New Roman" w:hAnsi="Times New Roman" w:cs="Times New Roman"/>
        </w:rPr>
        <w:t xml:space="preserve"> (Figure </w:t>
      </w:r>
      <w:r w:rsidR="00A20238">
        <w:rPr>
          <w:rFonts w:ascii="Times New Roman" w:hAnsi="Times New Roman" w:cs="Times New Roman"/>
        </w:rPr>
        <w:t>2).</w:t>
      </w:r>
    </w:p>
    <w:p w:rsidR="00C13043" w:rsidRPr="002B0686" w:rsidRDefault="00C13043" w:rsidP="007D3417">
      <w:pPr>
        <w:pStyle w:val="Default"/>
        <w:spacing w:line="360" w:lineRule="auto"/>
        <w:jc w:val="both"/>
        <w:rPr>
          <w:rFonts w:ascii="Times New Roman" w:hAnsi="Times New Roman" w:cs="Times New Roman"/>
        </w:rPr>
      </w:pPr>
    </w:p>
    <w:p w:rsidR="00643090" w:rsidRDefault="00643090" w:rsidP="00AD30B5">
      <w:pPr>
        <w:pStyle w:val="Default"/>
        <w:spacing w:line="360" w:lineRule="auto"/>
        <w:jc w:val="both"/>
        <w:rPr>
          <w:rFonts w:ascii="Times New Roman" w:hAnsi="Times New Roman" w:cs="Times New Roman"/>
          <w:b/>
          <w:bCs/>
        </w:rPr>
      </w:pPr>
    </w:p>
    <w:p w:rsidR="00643090" w:rsidRDefault="00643090" w:rsidP="00AD30B5">
      <w:pPr>
        <w:pStyle w:val="Default"/>
        <w:spacing w:line="360" w:lineRule="auto"/>
        <w:jc w:val="both"/>
        <w:rPr>
          <w:rFonts w:ascii="Times New Roman" w:hAnsi="Times New Roman" w:cs="Times New Roman"/>
          <w:b/>
          <w:bCs/>
        </w:rPr>
      </w:pPr>
    </w:p>
    <w:p w:rsidR="00643090" w:rsidRDefault="00643090" w:rsidP="00AD30B5">
      <w:pPr>
        <w:pStyle w:val="Default"/>
        <w:spacing w:line="360" w:lineRule="auto"/>
        <w:jc w:val="both"/>
        <w:rPr>
          <w:rFonts w:ascii="Times New Roman" w:hAnsi="Times New Roman" w:cs="Times New Roman"/>
          <w:b/>
          <w:bCs/>
        </w:rPr>
      </w:pPr>
    </w:p>
    <w:p w:rsidR="00643090" w:rsidRDefault="00643090" w:rsidP="00AD30B5">
      <w:pPr>
        <w:pStyle w:val="Default"/>
        <w:spacing w:line="360" w:lineRule="auto"/>
        <w:jc w:val="both"/>
        <w:rPr>
          <w:rFonts w:ascii="Times New Roman" w:hAnsi="Times New Roman" w:cs="Times New Roman"/>
          <w:b/>
          <w:bCs/>
        </w:rPr>
      </w:pPr>
    </w:p>
    <w:p w:rsidR="00C13043" w:rsidRDefault="00C13043" w:rsidP="00AD30B5">
      <w:pPr>
        <w:pStyle w:val="Default"/>
        <w:spacing w:line="360" w:lineRule="auto"/>
        <w:jc w:val="both"/>
        <w:rPr>
          <w:rFonts w:ascii="Times New Roman" w:hAnsi="Times New Roman" w:cs="Times New Roman"/>
          <w:b/>
          <w:bCs/>
        </w:rPr>
      </w:pPr>
    </w:p>
    <w:p w:rsidR="00C13043" w:rsidRDefault="00C13043" w:rsidP="00AD30B5">
      <w:pPr>
        <w:pStyle w:val="Default"/>
        <w:spacing w:line="360" w:lineRule="auto"/>
        <w:jc w:val="both"/>
        <w:rPr>
          <w:rFonts w:ascii="Times New Roman" w:hAnsi="Times New Roman" w:cs="Times New Roman"/>
          <w:b/>
          <w:bCs/>
        </w:rPr>
      </w:pPr>
    </w:p>
    <w:p w:rsidR="00C13043" w:rsidRDefault="00C13043" w:rsidP="00AD30B5">
      <w:pPr>
        <w:pStyle w:val="Default"/>
        <w:spacing w:line="360" w:lineRule="auto"/>
        <w:jc w:val="both"/>
        <w:rPr>
          <w:rFonts w:ascii="Times New Roman" w:hAnsi="Times New Roman" w:cs="Times New Roman"/>
          <w:b/>
          <w:bCs/>
        </w:rPr>
      </w:pPr>
    </w:p>
    <w:p w:rsidR="00C13043" w:rsidRDefault="00C13043" w:rsidP="00AD30B5">
      <w:pPr>
        <w:pStyle w:val="Default"/>
        <w:spacing w:line="360" w:lineRule="auto"/>
        <w:jc w:val="both"/>
        <w:rPr>
          <w:rFonts w:ascii="Times New Roman" w:hAnsi="Times New Roman" w:cs="Times New Roman"/>
          <w:b/>
          <w:bCs/>
        </w:rPr>
      </w:pPr>
    </w:p>
    <w:p w:rsidR="00C13043" w:rsidRDefault="00C13043" w:rsidP="00AD30B5">
      <w:pPr>
        <w:pStyle w:val="Default"/>
        <w:spacing w:line="360" w:lineRule="auto"/>
        <w:jc w:val="both"/>
        <w:rPr>
          <w:rFonts w:ascii="Times New Roman" w:hAnsi="Times New Roman" w:cs="Times New Roman"/>
          <w:b/>
          <w:bCs/>
        </w:rPr>
      </w:pPr>
    </w:p>
    <w:p w:rsidR="00C13043" w:rsidRDefault="00C13043" w:rsidP="00AD30B5">
      <w:pPr>
        <w:pStyle w:val="Default"/>
        <w:spacing w:line="360" w:lineRule="auto"/>
        <w:jc w:val="both"/>
        <w:rPr>
          <w:rFonts w:ascii="Times New Roman" w:hAnsi="Times New Roman" w:cs="Times New Roman"/>
          <w:b/>
          <w:bCs/>
        </w:rPr>
      </w:pPr>
    </w:p>
    <w:p w:rsidR="00C13043" w:rsidRDefault="00C13043" w:rsidP="00AD30B5">
      <w:pPr>
        <w:pStyle w:val="Default"/>
        <w:spacing w:line="360" w:lineRule="auto"/>
        <w:jc w:val="both"/>
        <w:rPr>
          <w:rFonts w:ascii="Times New Roman" w:hAnsi="Times New Roman" w:cs="Times New Roman"/>
          <w:b/>
          <w:bCs/>
        </w:rPr>
      </w:pPr>
    </w:p>
    <w:p w:rsidR="00C13043" w:rsidRDefault="00C13043" w:rsidP="00AD30B5">
      <w:pPr>
        <w:pStyle w:val="Default"/>
        <w:spacing w:line="360" w:lineRule="auto"/>
        <w:jc w:val="both"/>
        <w:rPr>
          <w:rFonts w:ascii="Times New Roman" w:hAnsi="Times New Roman" w:cs="Times New Roman"/>
          <w:b/>
          <w:bCs/>
        </w:rPr>
      </w:pPr>
    </w:p>
    <w:p w:rsidR="00743E55" w:rsidRPr="00AD30B5" w:rsidRDefault="00743E55" w:rsidP="00AD30B5">
      <w:pPr>
        <w:pStyle w:val="Default"/>
        <w:spacing w:line="360" w:lineRule="auto"/>
        <w:jc w:val="both"/>
        <w:rPr>
          <w:rFonts w:ascii="Times New Roman" w:hAnsi="Times New Roman" w:cs="Times New Roman"/>
        </w:rPr>
      </w:pPr>
      <w:r w:rsidRPr="00250E66">
        <w:rPr>
          <w:rFonts w:ascii="Times New Roman" w:hAnsi="Times New Roman" w:cs="Times New Roman"/>
          <w:b/>
          <w:bCs/>
        </w:rPr>
        <w:t>Table</w:t>
      </w:r>
      <w:r w:rsidR="004930AF">
        <w:rPr>
          <w:rFonts w:ascii="Times New Roman" w:hAnsi="Times New Roman" w:cs="Times New Roman"/>
          <w:b/>
          <w:bCs/>
        </w:rPr>
        <w:t xml:space="preserve"> </w:t>
      </w:r>
      <w:r w:rsidR="00D25C83">
        <w:rPr>
          <w:rFonts w:ascii="Times New Roman" w:hAnsi="Times New Roman" w:cs="Times New Roman"/>
          <w:b/>
          <w:bCs/>
        </w:rPr>
        <w:t>1:</w:t>
      </w:r>
      <w:r w:rsidRPr="00250E66">
        <w:rPr>
          <w:rFonts w:ascii="Times New Roman" w:hAnsi="Times New Roman" w:cs="Times New Roman"/>
          <w:b/>
          <w:bCs/>
        </w:rPr>
        <w:t xml:space="preserve"> Frequency of using antibiotic</w:t>
      </w:r>
      <w:r w:rsidR="004930AF">
        <w:rPr>
          <w:rFonts w:ascii="Times New Roman" w:hAnsi="Times New Roman" w:cs="Times New Roman"/>
          <w:b/>
          <w:bCs/>
        </w:rPr>
        <w:t xml:space="preserve"> with therapeutic </w:t>
      </w:r>
      <w:r w:rsidR="00D25C83">
        <w:rPr>
          <w:rFonts w:ascii="Times New Roman" w:hAnsi="Times New Roman" w:cs="Times New Roman"/>
          <w:b/>
          <w:bCs/>
        </w:rPr>
        <w:t xml:space="preserve">cost </w:t>
      </w:r>
      <w:r w:rsidR="00D25C83" w:rsidRPr="00250E66">
        <w:rPr>
          <w:rFonts w:ascii="Times New Roman" w:hAnsi="Times New Roman" w:cs="Times New Roman"/>
          <w:b/>
          <w:bCs/>
        </w:rPr>
        <w:t>from</w:t>
      </w:r>
      <w:r w:rsidRPr="00250E66">
        <w:rPr>
          <w:rFonts w:ascii="Times New Roman" w:hAnsi="Times New Roman" w:cs="Times New Roman"/>
          <w:b/>
          <w:bCs/>
        </w:rPr>
        <w:t xml:space="preserve"> April, 2016 – March, 2017</w:t>
      </w:r>
      <w:r w:rsidR="00444DCF">
        <w:rPr>
          <w:rFonts w:ascii="Times New Roman" w:hAnsi="Times New Roman" w:cs="Times New Roman"/>
          <w:b/>
          <w:bCs/>
        </w:rPr>
        <w:t xml:space="preserve"> in goat patients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8"/>
        <w:gridCol w:w="990"/>
        <w:gridCol w:w="900"/>
        <w:gridCol w:w="1800"/>
        <w:gridCol w:w="1350"/>
        <w:gridCol w:w="1440"/>
        <w:gridCol w:w="1620"/>
      </w:tblGrid>
      <w:tr w:rsidR="00D70A88" w:rsidRPr="00641747" w:rsidTr="00D70A88">
        <w:trPr>
          <w:trHeight w:val="690"/>
        </w:trPr>
        <w:tc>
          <w:tcPr>
            <w:tcW w:w="1818" w:type="dxa"/>
            <w:vMerge w:val="restart"/>
            <w:shd w:val="clear" w:color="auto" w:fill="auto"/>
            <w:noWrap/>
            <w:vAlign w:val="bottom"/>
            <w:hideMark/>
          </w:tcPr>
          <w:p w:rsidR="001D1991" w:rsidRPr="00641747" w:rsidRDefault="001D1991" w:rsidP="00EE3546">
            <w:pPr>
              <w:spacing w:after="0" w:line="240" w:lineRule="auto"/>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Name of antibiotic</w:t>
            </w:r>
          </w:p>
        </w:tc>
        <w:tc>
          <w:tcPr>
            <w:tcW w:w="990" w:type="dxa"/>
            <w:vMerge w:val="restart"/>
            <w:shd w:val="clear" w:color="auto" w:fill="auto"/>
            <w:noWrap/>
            <w:vAlign w:val="bottom"/>
            <w:hideMark/>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n</w:t>
            </w:r>
            <w:r w:rsidR="00345F90" w:rsidRPr="00641747">
              <w:rPr>
                <w:rFonts w:ascii="Times New Roman" w:eastAsia="Times New Roman" w:hAnsi="Times New Roman" w:cs="Times New Roman"/>
                <w:color w:val="000000"/>
                <w:sz w:val="24"/>
                <w:szCs w:val="24"/>
              </w:rPr>
              <w:t>/year</w:t>
            </w:r>
          </w:p>
        </w:tc>
        <w:tc>
          <w:tcPr>
            <w:tcW w:w="900" w:type="dxa"/>
            <w:vMerge w:val="restart"/>
            <w:shd w:val="clear" w:color="auto" w:fill="auto"/>
            <w:noWrap/>
            <w:vAlign w:val="bottom"/>
            <w:hideMark/>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w:t>
            </w:r>
          </w:p>
        </w:tc>
        <w:tc>
          <w:tcPr>
            <w:tcW w:w="1800" w:type="dxa"/>
            <w:vMerge w:val="restart"/>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Antimicrobial used  (ml)</w:t>
            </w:r>
          </w:p>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Av. BW=20 to 30 kg</w:t>
            </w:r>
          </w:p>
          <w:p w:rsidR="006F1A6A" w:rsidRPr="00641747" w:rsidRDefault="006F1A6A"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(Day 1)</w:t>
            </w:r>
          </w:p>
        </w:tc>
        <w:tc>
          <w:tcPr>
            <w:tcW w:w="1350" w:type="dxa"/>
            <w:vMerge w:val="restart"/>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Antimicrobial used  (ml) in 5 therapeutic days</w:t>
            </w:r>
          </w:p>
          <w:p w:rsidR="006F1A6A" w:rsidRPr="00641747" w:rsidRDefault="006F1A6A"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(Day 1* 5)</w:t>
            </w:r>
          </w:p>
        </w:tc>
        <w:tc>
          <w:tcPr>
            <w:tcW w:w="3060" w:type="dxa"/>
            <w:gridSpan w:val="2"/>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Therapeutic cost</w:t>
            </w:r>
          </w:p>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p>
        </w:tc>
      </w:tr>
      <w:tr w:rsidR="00D70A88" w:rsidRPr="00641747" w:rsidTr="00997A8D">
        <w:trPr>
          <w:trHeight w:val="399"/>
        </w:trPr>
        <w:tc>
          <w:tcPr>
            <w:tcW w:w="1818" w:type="dxa"/>
            <w:vMerge/>
            <w:shd w:val="clear" w:color="auto" w:fill="auto"/>
            <w:noWrap/>
            <w:vAlign w:val="bottom"/>
            <w:hideMark/>
          </w:tcPr>
          <w:p w:rsidR="001D1991" w:rsidRPr="00641747" w:rsidRDefault="001D1991" w:rsidP="00EE3546">
            <w:pPr>
              <w:spacing w:after="0" w:line="240" w:lineRule="auto"/>
              <w:rPr>
                <w:rFonts w:ascii="Times New Roman" w:eastAsia="Times New Roman" w:hAnsi="Times New Roman" w:cs="Times New Roman"/>
                <w:color w:val="000000"/>
                <w:sz w:val="24"/>
                <w:szCs w:val="24"/>
              </w:rPr>
            </w:pPr>
          </w:p>
        </w:tc>
        <w:tc>
          <w:tcPr>
            <w:tcW w:w="990" w:type="dxa"/>
            <w:vMerge/>
            <w:shd w:val="clear" w:color="auto" w:fill="auto"/>
            <w:noWrap/>
            <w:vAlign w:val="bottom"/>
            <w:hideMark/>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p>
        </w:tc>
        <w:tc>
          <w:tcPr>
            <w:tcW w:w="900" w:type="dxa"/>
            <w:vMerge/>
            <w:shd w:val="clear" w:color="auto" w:fill="auto"/>
            <w:noWrap/>
            <w:vAlign w:val="bottom"/>
            <w:hideMark/>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p>
        </w:tc>
        <w:tc>
          <w:tcPr>
            <w:tcW w:w="1800" w:type="dxa"/>
            <w:vMerge/>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p>
        </w:tc>
        <w:tc>
          <w:tcPr>
            <w:tcW w:w="1350" w:type="dxa"/>
            <w:vMerge/>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p>
        </w:tc>
        <w:tc>
          <w:tcPr>
            <w:tcW w:w="1440" w:type="dxa"/>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Taka</w:t>
            </w:r>
          </w:p>
        </w:tc>
        <w:tc>
          <w:tcPr>
            <w:tcW w:w="1620" w:type="dxa"/>
          </w:tcPr>
          <w:p w:rsidR="001D1991"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USD</w:t>
            </w:r>
          </w:p>
          <w:p w:rsidR="00D25C83" w:rsidRPr="00641747" w:rsidRDefault="00D25C83" w:rsidP="0064174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 dollar)</w:t>
            </w:r>
          </w:p>
        </w:tc>
      </w:tr>
      <w:tr w:rsidR="00D70A88" w:rsidRPr="00641747" w:rsidTr="00997A8D">
        <w:trPr>
          <w:trHeight w:val="300"/>
        </w:trPr>
        <w:tc>
          <w:tcPr>
            <w:tcW w:w="1818" w:type="dxa"/>
            <w:shd w:val="clear" w:color="auto" w:fill="auto"/>
            <w:noWrap/>
            <w:vAlign w:val="bottom"/>
            <w:hideMark/>
          </w:tcPr>
          <w:p w:rsidR="001D1991" w:rsidRPr="00641747" w:rsidRDefault="001D1991" w:rsidP="00EE3546">
            <w:pPr>
              <w:spacing w:after="0" w:line="240" w:lineRule="auto"/>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Amoxicillin</w:t>
            </w:r>
          </w:p>
        </w:tc>
        <w:tc>
          <w:tcPr>
            <w:tcW w:w="990" w:type="dxa"/>
            <w:shd w:val="clear" w:color="auto" w:fill="auto"/>
            <w:noWrap/>
            <w:vAlign w:val="bottom"/>
            <w:hideMark/>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160</w:t>
            </w:r>
          </w:p>
        </w:tc>
        <w:tc>
          <w:tcPr>
            <w:tcW w:w="900" w:type="dxa"/>
            <w:shd w:val="clear" w:color="auto" w:fill="auto"/>
            <w:noWrap/>
            <w:vAlign w:val="bottom"/>
            <w:hideMark/>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11.3</w:t>
            </w:r>
            <w:r w:rsidR="00A95FDE" w:rsidRPr="00641747">
              <w:rPr>
                <w:rFonts w:ascii="Times New Roman" w:eastAsia="Times New Roman" w:hAnsi="Times New Roman" w:cs="Times New Roman"/>
                <w:color w:val="000000"/>
                <w:sz w:val="24"/>
                <w:szCs w:val="24"/>
              </w:rPr>
              <w:t>9</w:t>
            </w:r>
          </w:p>
        </w:tc>
        <w:tc>
          <w:tcPr>
            <w:tcW w:w="1800" w:type="dxa"/>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320-480</w:t>
            </w:r>
          </w:p>
        </w:tc>
        <w:tc>
          <w:tcPr>
            <w:tcW w:w="1350" w:type="dxa"/>
          </w:tcPr>
          <w:p w:rsidR="001D1991" w:rsidRPr="00641747" w:rsidRDefault="006F1A6A"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1600-2400</w:t>
            </w:r>
          </w:p>
        </w:tc>
        <w:tc>
          <w:tcPr>
            <w:tcW w:w="1440" w:type="dxa"/>
          </w:tcPr>
          <w:p w:rsidR="001D1991" w:rsidRPr="00641747" w:rsidRDefault="000D35E7"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9600-</w:t>
            </w:r>
            <w:r w:rsidR="001D5241" w:rsidRPr="00641747">
              <w:rPr>
                <w:rFonts w:ascii="Times New Roman" w:eastAsia="Times New Roman" w:hAnsi="Times New Roman" w:cs="Times New Roman"/>
                <w:color w:val="000000"/>
                <w:sz w:val="24"/>
                <w:szCs w:val="24"/>
              </w:rPr>
              <w:t>14400</w:t>
            </w:r>
          </w:p>
        </w:tc>
        <w:tc>
          <w:tcPr>
            <w:tcW w:w="1620" w:type="dxa"/>
          </w:tcPr>
          <w:p w:rsidR="001D1991" w:rsidRPr="00641747" w:rsidRDefault="00506C53"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118.97-178.46</w:t>
            </w:r>
          </w:p>
        </w:tc>
      </w:tr>
      <w:tr w:rsidR="00D70A88" w:rsidRPr="00641747" w:rsidTr="00997A8D">
        <w:trPr>
          <w:trHeight w:val="300"/>
        </w:trPr>
        <w:tc>
          <w:tcPr>
            <w:tcW w:w="1818" w:type="dxa"/>
            <w:shd w:val="clear" w:color="auto" w:fill="auto"/>
            <w:noWrap/>
            <w:vAlign w:val="bottom"/>
            <w:hideMark/>
          </w:tcPr>
          <w:p w:rsidR="001D1991" w:rsidRPr="00641747" w:rsidRDefault="001D1991" w:rsidP="00EE3546">
            <w:pPr>
              <w:spacing w:after="0" w:line="240" w:lineRule="auto"/>
              <w:rPr>
                <w:rFonts w:ascii="Times New Roman" w:eastAsia="Times New Roman" w:hAnsi="Times New Roman" w:cs="Times New Roman"/>
                <w:color w:val="000000"/>
                <w:sz w:val="24"/>
                <w:szCs w:val="24"/>
              </w:rPr>
            </w:pPr>
            <w:proofErr w:type="spellStart"/>
            <w:r w:rsidRPr="00641747">
              <w:rPr>
                <w:rFonts w:ascii="Times New Roman" w:eastAsia="Times New Roman" w:hAnsi="Times New Roman" w:cs="Times New Roman"/>
                <w:color w:val="000000"/>
                <w:sz w:val="24"/>
                <w:szCs w:val="24"/>
              </w:rPr>
              <w:t>Ampicillin</w:t>
            </w:r>
            <w:proofErr w:type="spellEnd"/>
          </w:p>
        </w:tc>
        <w:tc>
          <w:tcPr>
            <w:tcW w:w="990" w:type="dxa"/>
            <w:shd w:val="clear" w:color="auto" w:fill="auto"/>
            <w:noWrap/>
            <w:vAlign w:val="bottom"/>
            <w:hideMark/>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43</w:t>
            </w:r>
          </w:p>
        </w:tc>
        <w:tc>
          <w:tcPr>
            <w:tcW w:w="900" w:type="dxa"/>
            <w:shd w:val="clear" w:color="auto" w:fill="auto"/>
            <w:noWrap/>
            <w:vAlign w:val="bottom"/>
            <w:hideMark/>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3.0</w:t>
            </w:r>
            <w:r w:rsidR="00A95FDE" w:rsidRPr="00641747">
              <w:rPr>
                <w:rFonts w:ascii="Times New Roman" w:eastAsia="Times New Roman" w:hAnsi="Times New Roman" w:cs="Times New Roman"/>
                <w:color w:val="000000"/>
                <w:sz w:val="24"/>
                <w:szCs w:val="24"/>
              </w:rPr>
              <w:t>7</w:t>
            </w:r>
          </w:p>
        </w:tc>
        <w:tc>
          <w:tcPr>
            <w:tcW w:w="1800" w:type="dxa"/>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86-129</w:t>
            </w:r>
          </w:p>
        </w:tc>
        <w:tc>
          <w:tcPr>
            <w:tcW w:w="1350" w:type="dxa"/>
          </w:tcPr>
          <w:p w:rsidR="001D1991" w:rsidRPr="00641747" w:rsidRDefault="006F1A6A"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430-645</w:t>
            </w:r>
          </w:p>
        </w:tc>
        <w:tc>
          <w:tcPr>
            <w:tcW w:w="1440" w:type="dxa"/>
          </w:tcPr>
          <w:p w:rsidR="001D1991" w:rsidRPr="00641747" w:rsidRDefault="001D524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1935-2903</w:t>
            </w:r>
          </w:p>
        </w:tc>
        <w:tc>
          <w:tcPr>
            <w:tcW w:w="1620" w:type="dxa"/>
          </w:tcPr>
          <w:p w:rsidR="001D1991" w:rsidRPr="00641747" w:rsidRDefault="00506C53"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23.98-35.97</w:t>
            </w:r>
          </w:p>
        </w:tc>
      </w:tr>
      <w:tr w:rsidR="00D70A88" w:rsidRPr="00641747" w:rsidTr="00997A8D">
        <w:trPr>
          <w:trHeight w:val="300"/>
        </w:trPr>
        <w:tc>
          <w:tcPr>
            <w:tcW w:w="1818" w:type="dxa"/>
            <w:shd w:val="clear" w:color="auto" w:fill="auto"/>
            <w:noWrap/>
            <w:vAlign w:val="bottom"/>
            <w:hideMark/>
          </w:tcPr>
          <w:p w:rsidR="001D1991" w:rsidRPr="00641747" w:rsidRDefault="001D1991" w:rsidP="00EE3546">
            <w:pPr>
              <w:spacing w:after="0" w:line="240" w:lineRule="auto"/>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Amoxicillin</w:t>
            </w:r>
            <w:r w:rsidR="001F42FC" w:rsidRPr="00641747">
              <w:rPr>
                <w:rFonts w:ascii="Times New Roman" w:eastAsia="Times New Roman" w:hAnsi="Times New Roman" w:cs="Times New Roman"/>
                <w:color w:val="000000"/>
                <w:sz w:val="24"/>
                <w:szCs w:val="24"/>
              </w:rPr>
              <w:t xml:space="preserve"> </w:t>
            </w:r>
            <w:r w:rsidR="00A20238">
              <w:rPr>
                <w:rFonts w:ascii="Times New Roman" w:eastAsia="Times New Roman" w:hAnsi="Times New Roman" w:cs="Times New Roman"/>
                <w:color w:val="000000"/>
                <w:sz w:val="24"/>
                <w:szCs w:val="24"/>
              </w:rPr>
              <w:t>-</w:t>
            </w:r>
            <w:r w:rsidR="001F42FC" w:rsidRPr="00641747">
              <w:rPr>
                <w:rFonts w:ascii="Times New Roman" w:eastAsia="Times New Roman" w:hAnsi="Times New Roman" w:cs="Times New Roman"/>
                <w:color w:val="000000"/>
                <w:sz w:val="24"/>
                <w:szCs w:val="24"/>
              </w:rPr>
              <w:t xml:space="preserve"> </w:t>
            </w:r>
            <w:proofErr w:type="spellStart"/>
            <w:r w:rsidRPr="00641747">
              <w:rPr>
                <w:rFonts w:ascii="Times New Roman" w:eastAsia="Times New Roman" w:hAnsi="Times New Roman" w:cs="Times New Roman"/>
                <w:color w:val="000000"/>
                <w:sz w:val="24"/>
                <w:szCs w:val="24"/>
              </w:rPr>
              <w:t>Cloxacillin</w:t>
            </w:r>
            <w:proofErr w:type="spellEnd"/>
          </w:p>
        </w:tc>
        <w:tc>
          <w:tcPr>
            <w:tcW w:w="990" w:type="dxa"/>
            <w:shd w:val="clear" w:color="auto" w:fill="auto"/>
            <w:noWrap/>
            <w:vAlign w:val="bottom"/>
            <w:hideMark/>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37</w:t>
            </w:r>
          </w:p>
        </w:tc>
        <w:tc>
          <w:tcPr>
            <w:tcW w:w="900" w:type="dxa"/>
            <w:shd w:val="clear" w:color="auto" w:fill="auto"/>
            <w:noWrap/>
            <w:vAlign w:val="bottom"/>
            <w:hideMark/>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2.63</w:t>
            </w:r>
          </w:p>
        </w:tc>
        <w:tc>
          <w:tcPr>
            <w:tcW w:w="1800" w:type="dxa"/>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74-111</w:t>
            </w:r>
          </w:p>
        </w:tc>
        <w:tc>
          <w:tcPr>
            <w:tcW w:w="1350" w:type="dxa"/>
          </w:tcPr>
          <w:p w:rsidR="001D1991" w:rsidRPr="00641747" w:rsidRDefault="006F1A6A"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370-555</w:t>
            </w:r>
          </w:p>
        </w:tc>
        <w:tc>
          <w:tcPr>
            <w:tcW w:w="1440" w:type="dxa"/>
          </w:tcPr>
          <w:p w:rsidR="001D1991" w:rsidRPr="00641747" w:rsidRDefault="001E741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4884-7326</w:t>
            </w:r>
          </w:p>
        </w:tc>
        <w:tc>
          <w:tcPr>
            <w:tcW w:w="1620" w:type="dxa"/>
          </w:tcPr>
          <w:p w:rsidR="001D1991" w:rsidRPr="00641747" w:rsidRDefault="00506C53"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60.52-90.79</w:t>
            </w:r>
          </w:p>
        </w:tc>
      </w:tr>
      <w:tr w:rsidR="00D70A88" w:rsidRPr="00641747" w:rsidTr="00997A8D">
        <w:trPr>
          <w:trHeight w:val="300"/>
        </w:trPr>
        <w:tc>
          <w:tcPr>
            <w:tcW w:w="1818" w:type="dxa"/>
            <w:shd w:val="clear" w:color="auto" w:fill="auto"/>
            <w:noWrap/>
            <w:vAlign w:val="bottom"/>
            <w:hideMark/>
          </w:tcPr>
          <w:p w:rsidR="001D1991" w:rsidRPr="00641747" w:rsidRDefault="001D1991" w:rsidP="00EE3546">
            <w:pPr>
              <w:spacing w:after="0" w:line="240" w:lineRule="auto"/>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Ciprofloxacin</w:t>
            </w:r>
          </w:p>
        </w:tc>
        <w:tc>
          <w:tcPr>
            <w:tcW w:w="990" w:type="dxa"/>
            <w:shd w:val="clear" w:color="auto" w:fill="auto"/>
            <w:noWrap/>
            <w:vAlign w:val="bottom"/>
            <w:hideMark/>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38</w:t>
            </w:r>
          </w:p>
        </w:tc>
        <w:tc>
          <w:tcPr>
            <w:tcW w:w="900" w:type="dxa"/>
            <w:shd w:val="clear" w:color="auto" w:fill="auto"/>
            <w:noWrap/>
            <w:vAlign w:val="bottom"/>
            <w:hideMark/>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2.70</w:t>
            </w:r>
          </w:p>
        </w:tc>
        <w:tc>
          <w:tcPr>
            <w:tcW w:w="1800" w:type="dxa"/>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76-114</w:t>
            </w:r>
          </w:p>
        </w:tc>
        <w:tc>
          <w:tcPr>
            <w:tcW w:w="1350" w:type="dxa"/>
          </w:tcPr>
          <w:p w:rsidR="001D1991" w:rsidRPr="00641747" w:rsidRDefault="006F1A6A"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380-570</w:t>
            </w:r>
          </w:p>
        </w:tc>
        <w:tc>
          <w:tcPr>
            <w:tcW w:w="1440" w:type="dxa"/>
          </w:tcPr>
          <w:p w:rsidR="001D1991" w:rsidRPr="00641747" w:rsidRDefault="001E741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1254-1881</w:t>
            </w:r>
          </w:p>
        </w:tc>
        <w:tc>
          <w:tcPr>
            <w:tcW w:w="1620" w:type="dxa"/>
          </w:tcPr>
          <w:p w:rsidR="001D1991" w:rsidRPr="00641747" w:rsidRDefault="00506C53"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15.54-23.31</w:t>
            </w:r>
          </w:p>
        </w:tc>
      </w:tr>
      <w:tr w:rsidR="00D70A88" w:rsidRPr="00641747" w:rsidTr="00997A8D">
        <w:trPr>
          <w:trHeight w:val="300"/>
        </w:trPr>
        <w:tc>
          <w:tcPr>
            <w:tcW w:w="1818" w:type="dxa"/>
            <w:shd w:val="clear" w:color="auto" w:fill="auto"/>
            <w:noWrap/>
            <w:vAlign w:val="bottom"/>
            <w:hideMark/>
          </w:tcPr>
          <w:p w:rsidR="001D1991" w:rsidRPr="00641747" w:rsidRDefault="001D1991" w:rsidP="00EE3546">
            <w:pPr>
              <w:spacing w:after="0" w:line="240" w:lineRule="auto"/>
              <w:rPr>
                <w:rFonts w:ascii="Times New Roman" w:eastAsia="Times New Roman" w:hAnsi="Times New Roman" w:cs="Times New Roman"/>
                <w:color w:val="000000"/>
                <w:sz w:val="24"/>
                <w:szCs w:val="24"/>
              </w:rPr>
            </w:pPr>
            <w:proofErr w:type="spellStart"/>
            <w:r w:rsidRPr="00641747">
              <w:rPr>
                <w:rFonts w:ascii="Times New Roman" w:eastAsia="Times New Roman" w:hAnsi="Times New Roman" w:cs="Times New Roman"/>
                <w:color w:val="000000"/>
                <w:sz w:val="24"/>
                <w:szCs w:val="24"/>
              </w:rPr>
              <w:t>Ceftriaxone</w:t>
            </w:r>
            <w:proofErr w:type="spellEnd"/>
          </w:p>
        </w:tc>
        <w:tc>
          <w:tcPr>
            <w:tcW w:w="990" w:type="dxa"/>
            <w:shd w:val="clear" w:color="auto" w:fill="auto"/>
            <w:noWrap/>
            <w:vAlign w:val="bottom"/>
            <w:hideMark/>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79</w:t>
            </w:r>
          </w:p>
        </w:tc>
        <w:tc>
          <w:tcPr>
            <w:tcW w:w="900" w:type="dxa"/>
            <w:shd w:val="clear" w:color="auto" w:fill="auto"/>
            <w:noWrap/>
            <w:vAlign w:val="bottom"/>
            <w:hideMark/>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5.62</w:t>
            </w:r>
          </w:p>
        </w:tc>
        <w:tc>
          <w:tcPr>
            <w:tcW w:w="1800" w:type="dxa"/>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63-95</w:t>
            </w:r>
          </w:p>
        </w:tc>
        <w:tc>
          <w:tcPr>
            <w:tcW w:w="1350" w:type="dxa"/>
          </w:tcPr>
          <w:p w:rsidR="001D1991" w:rsidRPr="00641747" w:rsidRDefault="006F1A6A"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315-475</w:t>
            </w:r>
          </w:p>
        </w:tc>
        <w:tc>
          <w:tcPr>
            <w:tcW w:w="1440" w:type="dxa"/>
          </w:tcPr>
          <w:p w:rsidR="001D1991" w:rsidRPr="00641747" w:rsidRDefault="001E741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9450-14250</w:t>
            </w:r>
          </w:p>
        </w:tc>
        <w:tc>
          <w:tcPr>
            <w:tcW w:w="1620" w:type="dxa"/>
          </w:tcPr>
          <w:p w:rsidR="001D1991" w:rsidRPr="00641747" w:rsidRDefault="00506C53"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117.11-176.60</w:t>
            </w:r>
          </w:p>
        </w:tc>
      </w:tr>
      <w:tr w:rsidR="00D70A88" w:rsidRPr="00641747" w:rsidTr="00997A8D">
        <w:trPr>
          <w:trHeight w:val="300"/>
        </w:trPr>
        <w:tc>
          <w:tcPr>
            <w:tcW w:w="1818" w:type="dxa"/>
            <w:shd w:val="clear" w:color="auto" w:fill="auto"/>
            <w:noWrap/>
            <w:vAlign w:val="bottom"/>
            <w:hideMark/>
          </w:tcPr>
          <w:p w:rsidR="001D1991" w:rsidRPr="00641747" w:rsidRDefault="001D1991" w:rsidP="00EE3546">
            <w:pPr>
              <w:spacing w:after="0" w:line="240" w:lineRule="auto"/>
              <w:rPr>
                <w:rFonts w:ascii="Times New Roman" w:eastAsia="Times New Roman" w:hAnsi="Times New Roman" w:cs="Times New Roman"/>
                <w:color w:val="000000"/>
                <w:sz w:val="24"/>
                <w:szCs w:val="24"/>
              </w:rPr>
            </w:pPr>
            <w:proofErr w:type="spellStart"/>
            <w:r w:rsidRPr="00641747">
              <w:rPr>
                <w:rFonts w:ascii="Times New Roman" w:eastAsia="Times New Roman" w:hAnsi="Times New Roman" w:cs="Times New Roman"/>
                <w:color w:val="000000"/>
                <w:sz w:val="24"/>
                <w:szCs w:val="24"/>
              </w:rPr>
              <w:t>Ceftiofur</w:t>
            </w:r>
            <w:proofErr w:type="spellEnd"/>
          </w:p>
        </w:tc>
        <w:tc>
          <w:tcPr>
            <w:tcW w:w="990" w:type="dxa"/>
            <w:shd w:val="clear" w:color="auto" w:fill="auto"/>
            <w:noWrap/>
            <w:vAlign w:val="bottom"/>
            <w:hideMark/>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9</w:t>
            </w:r>
          </w:p>
        </w:tc>
        <w:tc>
          <w:tcPr>
            <w:tcW w:w="900" w:type="dxa"/>
            <w:shd w:val="clear" w:color="auto" w:fill="auto"/>
            <w:noWrap/>
            <w:vAlign w:val="bottom"/>
            <w:hideMark/>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0.64</w:t>
            </w:r>
          </w:p>
        </w:tc>
        <w:tc>
          <w:tcPr>
            <w:tcW w:w="1800" w:type="dxa"/>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12-14</w:t>
            </w:r>
          </w:p>
        </w:tc>
        <w:tc>
          <w:tcPr>
            <w:tcW w:w="1350" w:type="dxa"/>
          </w:tcPr>
          <w:p w:rsidR="001D1991" w:rsidRPr="00641747" w:rsidRDefault="006F1A6A"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60-70</w:t>
            </w:r>
          </w:p>
        </w:tc>
        <w:tc>
          <w:tcPr>
            <w:tcW w:w="1440" w:type="dxa"/>
          </w:tcPr>
          <w:p w:rsidR="001D1991" w:rsidRPr="00641747" w:rsidRDefault="00CB132B"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3000-3500</w:t>
            </w:r>
          </w:p>
        </w:tc>
        <w:tc>
          <w:tcPr>
            <w:tcW w:w="1620" w:type="dxa"/>
          </w:tcPr>
          <w:p w:rsidR="001D1991" w:rsidRPr="00641747" w:rsidRDefault="00506C53"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37.17-43.37</w:t>
            </w:r>
          </w:p>
        </w:tc>
      </w:tr>
      <w:tr w:rsidR="00D70A88" w:rsidRPr="00641747" w:rsidTr="00997A8D">
        <w:trPr>
          <w:trHeight w:val="300"/>
        </w:trPr>
        <w:tc>
          <w:tcPr>
            <w:tcW w:w="1818" w:type="dxa"/>
            <w:shd w:val="clear" w:color="auto" w:fill="auto"/>
            <w:noWrap/>
            <w:vAlign w:val="bottom"/>
            <w:hideMark/>
          </w:tcPr>
          <w:p w:rsidR="001D1991" w:rsidRPr="00641747" w:rsidRDefault="001D1991" w:rsidP="00EE3546">
            <w:pPr>
              <w:spacing w:after="0" w:line="240" w:lineRule="auto"/>
              <w:rPr>
                <w:rFonts w:ascii="Times New Roman" w:eastAsia="Times New Roman" w:hAnsi="Times New Roman" w:cs="Times New Roman"/>
                <w:color w:val="000000"/>
                <w:sz w:val="24"/>
                <w:szCs w:val="24"/>
              </w:rPr>
            </w:pPr>
            <w:proofErr w:type="spellStart"/>
            <w:r w:rsidRPr="00641747">
              <w:rPr>
                <w:rFonts w:ascii="Times New Roman" w:eastAsia="Times New Roman" w:hAnsi="Times New Roman" w:cs="Times New Roman"/>
                <w:color w:val="000000"/>
                <w:sz w:val="24"/>
                <w:szCs w:val="24"/>
              </w:rPr>
              <w:t>Gentamicin</w:t>
            </w:r>
            <w:proofErr w:type="spellEnd"/>
          </w:p>
        </w:tc>
        <w:tc>
          <w:tcPr>
            <w:tcW w:w="990" w:type="dxa"/>
            <w:shd w:val="clear" w:color="auto" w:fill="auto"/>
            <w:noWrap/>
            <w:vAlign w:val="bottom"/>
            <w:hideMark/>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31</w:t>
            </w:r>
          </w:p>
        </w:tc>
        <w:tc>
          <w:tcPr>
            <w:tcW w:w="900" w:type="dxa"/>
            <w:shd w:val="clear" w:color="auto" w:fill="auto"/>
            <w:noWrap/>
            <w:vAlign w:val="bottom"/>
            <w:hideMark/>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2.2</w:t>
            </w:r>
            <w:r w:rsidR="00A95FDE" w:rsidRPr="00641747">
              <w:rPr>
                <w:rFonts w:ascii="Times New Roman" w:eastAsia="Times New Roman" w:hAnsi="Times New Roman" w:cs="Times New Roman"/>
                <w:color w:val="000000"/>
                <w:sz w:val="24"/>
                <w:szCs w:val="24"/>
              </w:rPr>
              <w:t>1</w:t>
            </w:r>
          </w:p>
        </w:tc>
        <w:tc>
          <w:tcPr>
            <w:tcW w:w="1800" w:type="dxa"/>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31-47</w:t>
            </w:r>
          </w:p>
        </w:tc>
        <w:tc>
          <w:tcPr>
            <w:tcW w:w="1350" w:type="dxa"/>
          </w:tcPr>
          <w:p w:rsidR="001D1991" w:rsidRPr="00641747" w:rsidRDefault="006F1A6A"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155-235</w:t>
            </w:r>
          </w:p>
        </w:tc>
        <w:tc>
          <w:tcPr>
            <w:tcW w:w="1440" w:type="dxa"/>
          </w:tcPr>
          <w:p w:rsidR="001D1991" w:rsidRPr="00641747" w:rsidRDefault="00CB132B"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574-870</w:t>
            </w:r>
          </w:p>
        </w:tc>
        <w:tc>
          <w:tcPr>
            <w:tcW w:w="1620" w:type="dxa"/>
          </w:tcPr>
          <w:p w:rsidR="001D1991" w:rsidRPr="00641747" w:rsidRDefault="00506C53"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7.11-10.78</w:t>
            </w:r>
          </w:p>
        </w:tc>
      </w:tr>
      <w:tr w:rsidR="00D70A88" w:rsidRPr="00641747" w:rsidTr="00997A8D">
        <w:trPr>
          <w:trHeight w:val="300"/>
        </w:trPr>
        <w:tc>
          <w:tcPr>
            <w:tcW w:w="1818" w:type="dxa"/>
            <w:shd w:val="clear" w:color="auto" w:fill="auto"/>
            <w:noWrap/>
            <w:vAlign w:val="bottom"/>
            <w:hideMark/>
          </w:tcPr>
          <w:p w:rsidR="001D1991" w:rsidRPr="00641747" w:rsidRDefault="001D1991" w:rsidP="00EE3546">
            <w:pPr>
              <w:spacing w:after="0" w:line="240" w:lineRule="auto"/>
              <w:rPr>
                <w:rFonts w:ascii="Times New Roman" w:eastAsia="Times New Roman" w:hAnsi="Times New Roman" w:cs="Times New Roman"/>
                <w:color w:val="000000"/>
                <w:sz w:val="24"/>
                <w:szCs w:val="24"/>
              </w:rPr>
            </w:pPr>
            <w:proofErr w:type="spellStart"/>
            <w:r w:rsidRPr="00641747">
              <w:rPr>
                <w:rFonts w:ascii="Times New Roman" w:eastAsia="Times New Roman" w:hAnsi="Times New Roman" w:cs="Times New Roman"/>
                <w:color w:val="000000"/>
                <w:sz w:val="24"/>
                <w:szCs w:val="24"/>
              </w:rPr>
              <w:t>Oxytetracycline</w:t>
            </w:r>
            <w:proofErr w:type="spellEnd"/>
          </w:p>
        </w:tc>
        <w:tc>
          <w:tcPr>
            <w:tcW w:w="990" w:type="dxa"/>
            <w:shd w:val="clear" w:color="auto" w:fill="auto"/>
            <w:noWrap/>
            <w:vAlign w:val="bottom"/>
            <w:hideMark/>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91</w:t>
            </w:r>
          </w:p>
        </w:tc>
        <w:tc>
          <w:tcPr>
            <w:tcW w:w="900" w:type="dxa"/>
            <w:shd w:val="clear" w:color="auto" w:fill="auto"/>
            <w:noWrap/>
            <w:vAlign w:val="bottom"/>
            <w:hideMark/>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6.4</w:t>
            </w:r>
            <w:r w:rsidR="00A95FDE" w:rsidRPr="00641747">
              <w:rPr>
                <w:rFonts w:ascii="Times New Roman" w:eastAsia="Times New Roman" w:hAnsi="Times New Roman" w:cs="Times New Roman"/>
                <w:color w:val="000000"/>
                <w:sz w:val="24"/>
                <w:szCs w:val="24"/>
              </w:rPr>
              <w:t>8</w:t>
            </w:r>
          </w:p>
        </w:tc>
        <w:tc>
          <w:tcPr>
            <w:tcW w:w="1800" w:type="dxa"/>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182-273</w:t>
            </w:r>
          </w:p>
        </w:tc>
        <w:tc>
          <w:tcPr>
            <w:tcW w:w="1350" w:type="dxa"/>
          </w:tcPr>
          <w:p w:rsidR="001D1991" w:rsidRPr="00641747" w:rsidRDefault="006F1A6A"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910-1365</w:t>
            </w:r>
          </w:p>
        </w:tc>
        <w:tc>
          <w:tcPr>
            <w:tcW w:w="1440" w:type="dxa"/>
          </w:tcPr>
          <w:p w:rsidR="001D1991" w:rsidRPr="00641747" w:rsidRDefault="00E162AB"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23660-35490</w:t>
            </w:r>
          </w:p>
        </w:tc>
        <w:tc>
          <w:tcPr>
            <w:tcW w:w="1620" w:type="dxa"/>
          </w:tcPr>
          <w:p w:rsidR="001D1991" w:rsidRPr="00641747" w:rsidRDefault="00E162AB"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293.23-439.84</w:t>
            </w:r>
          </w:p>
        </w:tc>
      </w:tr>
      <w:tr w:rsidR="00D70A88" w:rsidRPr="00641747" w:rsidTr="00997A8D">
        <w:trPr>
          <w:trHeight w:val="300"/>
        </w:trPr>
        <w:tc>
          <w:tcPr>
            <w:tcW w:w="1818" w:type="dxa"/>
            <w:shd w:val="clear" w:color="auto" w:fill="auto"/>
            <w:noWrap/>
            <w:vAlign w:val="bottom"/>
            <w:hideMark/>
          </w:tcPr>
          <w:p w:rsidR="001D1991" w:rsidRPr="00641747" w:rsidRDefault="001D1991" w:rsidP="00EE3546">
            <w:pPr>
              <w:spacing w:after="0" w:line="240" w:lineRule="auto"/>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Penicillin</w:t>
            </w:r>
          </w:p>
        </w:tc>
        <w:tc>
          <w:tcPr>
            <w:tcW w:w="990" w:type="dxa"/>
            <w:shd w:val="clear" w:color="auto" w:fill="auto"/>
            <w:noWrap/>
            <w:vAlign w:val="bottom"/>
            <w:hideMark/>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103</w:t>
            </w:r>
          </w:p>
        </w:tc>
        <w:tc>
          <w:tcPr>
            <w:tcW w:w="900" w:type="dxa"/>
            <w:shd w:val="clear" w:color="auto" w:fill="auto"/>
            <w:noWrap/>
            <w:vAlign w:val="bottom"/>
            <w:hideMark/>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7.33</w:t>
            </w:r>
          </w:p>
        </w:tc>
        <w:tc>
          <w:tcPr>
            <w:tcW w:w="1800" w:type="dxa"/>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206-309</w:t>
            </w:r>
          </w:p>
        </w:tc>
        <w:tc>
          <w:tcPr>
            <w:tcW w:w="1350" w:type="dxa"/>
          </w:tcPr>
          <w:p w:rsidR="001D1991" w:rsidRPr="00641747" w:rsidRDefault="006F1A6A"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1030-1545</w:t>
            </w:r>
          </w:p>
        </w:tc>
        <w:tc>
          <w:tcPr>
            <w:tcW w:w="1440" w:type="dxa"/>
          </w:tcPr>
          <w:p w:rsidR="001D1991" w:rsidRPr="00641747" w:rsidRDefault="00C4336C"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4635-6953</w:t>
            </w:r>
          </w:p>
        </w:tc>
        <w:tc>
          <w:tcPr>
            <w:tcW w:w="1620" w:type="dxa"/>
          </w:tcPr>
          <w:p w:rsidR="001D1991" w:rsidRPr="00641747" w:rsidRDefault="00506C53"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57.44-86.16</w:t>
            </w:r>
          </w:p>
        </w:tc>
      </w:tr>
      <w:tr w:rsidR="00D70A88" w:rsidRPr="00641747" w:rsidTr="00997A8D">
        <w:trPr>
          <w:trHeight w:val="300"/>
        </w:trPr>
        <w:tc>
          <w:tcPr>
            <w:tcW w:w="1818" w:type="dxa"/>
            <w:shd w:val="clear" w:color="auto" w:fill="auto"/>
            <w:noWrap/>
            <w:vAlign w:val="bottom"/>
            <w:hideMark/>
          </w:tcPr>
          <w:p w:rsidR="001D1991" w:rsidRPr="00641747" w:rsidRDefault="001D1991" w:rsidP="00EE3546">
            <w:pPr>
              <w:spacing w:after="0" w:line="240" w:lineRule="auto"/>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Strepto</w:t>
            </w:r>
            <w:r w:rsidR="00A20238">
              <w:rPr>
                <w:rFonts w:ascii="Times New Roman" w:eastAsia="Times New Roman" w:hAnsi="Times New Roman" w:cs="Times New Roman"/>
                <w:color w:val="000000"/>
                <w:sz w:val="24"/>
                <w:szCs w:val="24"/>
              </w:rPr>
              <w:t>mycin -</w:t>
            </w:r>
            <w:r w:rsidR="00BF30B6" w:rsidRPr="00641747">
              <w:rPr>
                <w:rFonts w:ascii="Times New Roman" w:eastAsia="Times New Roman" w:hAnsi="Times New Roman" w:cs="Times New Roman"/>
                <w:color w:val="000000"/>
                <w:sz w:val="24"/>
                <w:szCs w:val="24"/>
              </w:rPr>
              <w:t xml:space="preserve"> </w:t>
            </w:r>
            <w:r w:rsidRPr="00641747">
              <w:rPr>
                <w:rFonts w:ascii="Times New Roman" w:eastAsia="Times New Roman" w:hAnsi="Times New Roman" w:cs="Times New Roman"/>
                <w:color w:val="000000"/>
                <w:sz w:val="24"/>
                <w:szCs w:val="24"/>
              </w:rPr>
              <w:t>Penicillin</w:t>
            </w:r>
          </w:p>
        </w:tc>
        <w:tc>
          <w:tcPr>
            <w:tcW w:w="990" w:type="dxa"/>
            <w:shd w:val="clear" w:color="auto" w:fill="auto"/>
            <w:noWrap/>
            <w:vAlign w:val="bottom"/>
            <w:hideMark/>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437</w:t>
            </w:r>
          </w:p>
        </w:tc>
        <w:tc>
          <w:tcPr>
            <w:tcW w:w="900" w:type="dxa"/>
            <w:shd w:val="clear" w:color="auto" w:fill="auto"/>
            <w:noWrap/>
            <w:vAlign w:val="bottom"/>
            <w:hideMark/>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31.10</w:t>
            </w:r>
          </w:p>
        </w:tc>
        <w:tc>
          <w:tcPr>
            <w:tcW w:w="1800" w:type="dxa"/>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874-1311</w:t>
            </w:r>
          </w:p>
        </w:tc>
        <w:tc>
          <w:tcPr>
            <w:tcW w:w="1350" w:type="dxa"/>
          </w:tcPr>
          <w:p w:rsidR="001D1991" w:rsidRPr="00641747" w:rsidRDefault="001263E3"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4370-6555</w:t>
            </w:r>
          </w:p>
        </w:tc>
        <w:tc>
          <w:tcPr>
            <w:tcW w:w="1440" w:type="dxa"/>
          </w:tcPr>
          <w:p w:rsidR="001D1991" w:rsidRPr="00641747" w:rsidRDefault="0071164B"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28405-42608</w:t>
            </w:r>
          </w:p>
        </w:tc>
        <w:tc>
          <w:tcPr>
            <w:tcW w:w="1620" w:type="dxa"/>
          </w:tcPr>
          <w:p w:rsidR="001D1991" w:rsidRPr="00641747" w:rsidRDefault="00D2016A"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352.06-528.04</w:t>
            </w:r>
          </w:p>
        </w:tc>
      </w:tr>
      <w:tr w:rsidR="00D70A88" w:rsidRPr="00641747" w:rsidTr="00997A8D">
        <w:trPr>
          <w:trHeight w:val="300"/>
        </w:trPr>
        <w:tc>
          <w:tcPr>
            <w:tcW w:w="1818" w:type="dxa"/>
            <w:shd w:val="clear" w:color="auto" w:fill="auto"/>
            <w:noWrap/>
            <w:vAlign w:val="bottom"/>
            <w:hideMark/>
          </w:tcPr>
          <w:p w:rsidR="001D1991" w:rsidRPr="00641747" w:rsidRDefault="00BF30B6" w:rsidP="00EE3546">
            <w:pPr>
              <w:spacing w:after="0" w:line="240" w:lineRule="auto"/>
              <w:rPr>
                <w:rFonts w:ascii="Times New Roman" w:eastAsia="Times New Roman" w:hAnsi="Times New Roman" w:cs="Times New Roman"/>
                <w:color w:val="000000"/>
                <w:sz w:val="24"/>
                <w:szCs w:val="24"/>
              </w:rPr>
            </w:pPr>
            <w:proofErr w:type="spellStart"/>
            <w:r w:rsidRPr="00641747">
              <w:rPr>
                <w:rFonts w:ascii="Times New Roman" w:eastAsia="Times New Roman" w:hAnsi="Times New Roman" w:cs="Times New Roman"/>
                <w:color w:val="000000"/>
                <w:sz w:val="24"/>
                <w:szCs w:val="24"/>
              </w:rPr>
              <w:t>Sulfadimidine</w:t>
            </w:r>
            <w:proofErr w:type="spellEnd"/>
          </w:p>
        </w:tc>
        <w:tc>
          <w:tcPr>
            <w:tcW w:w="990" w:type="dxa"/>
            <w:shd w:val="clear" w:color="auto" w:fill="auto"/>
            <w:noWrap/>
            <w:vAlign w:val="bottom"/>
            <w:hideMark/>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196</w:t>
            </w:r>
          </w:p>
        </w:tc>
        <w:tc>
          <w:tcPr>
            <w:tcW w:w="900" w:type="dxa"/>
            <w:shd w:val="clear" w:color="auto" w:fill="auto"/>
            <w:noWrap/>
            <w:vAlign w:val="bottom"/>
            <w:hideMark/>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13.95</w:t>
            </w:r>
          </w:p>
        </w:tc>
        <w:tc>
          <w:tcPr>
            <w:tcW w:w="1800" w:type="dxa"/>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1960-2940</w:t>
            </w:r>
          </w:p>
        </w:tc>
        <w:tc>
          <w:tcPr>
            <w:tcW w:w="1350" w:type="dxa"/>
          </w:tcPr>
          <w:p w:rsidR="001D1991" w:rsidRPr="00641747" w:rsidRDefault="001263E3"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9800-14700</w:t>
            </w:r>
          </w:p>
        </w:tc>
        <w:tc>
          <w:tcPr>
            <w:tcW w:w="1440" w:type="dxa"/>
          </w:tcPr>
          <w:p w:rsidR="001D1991" w:rsidRPr="00641747" w:rsidRDefault="0071164B"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9800-14700</w:t>
            </w:r>
          </w:p>
        </w:tc>
        <w:tc>
          <w:tcPr>
            <w:tcW w:w="1620" w:type="dxa"/>
          </w:tcPr>
          <w:p w:rsidR="001D1991" w:rsidRPr="00641747" w:rsidRDefault="00D2016A"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121.45-182.18</w:t>
            </w:r>
          </w:p>
        </w:tc>
      </w:tr>
      <w:tr w:rsidR="00D70A88" w:rsidRPr="00641747" w:rsidTr="00997A8D">
        <w:trPr>
          <w:trHeight w:val="300"/>
        </w:trPr>
        <w:tc>
          <w:tcPr>
            <w:tcW w:w="1818" w:type="dxa"/>
            <w:shd w:val="clear" w:color="auto" w:fill="auto"/>
            <w:noWrap/>
            <w:vAlign w:val="bottom"/>
            <w:hideMark/>
          </w:tcPr>
          <w:p w:rsidR="001D1991" w:rsidRPr="00641747" w:rsidRDefault="001D1991" w:rsidP="00EE3546">
            <w:pPr>
              <w:spacing w:after="0" w:line="240" w:lineRule="auto"/>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Combined sulfur drug</w:t>
            </w:r>
          </w:p>
        </w:tc>
        <w:tc>
          <w:tcPr>
            <w:tcW w:w="990" w:type="dxa"/>
            <w:shd w:val="clear" w:color="auto" w:fill="auto"/>
            <w:noWrap/>
            <w:vAlign w:val="bottom"/>
            <w:hideMark/>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17</w:t>
            </w:r>
          </w:p>
        </w:tc>
        <w:tc>
          <w:tcPr>
            <w:tcW w:w="900" w:type="dxa"/>
            <w:shd w:val="clear" w:color="auto" w:fill="auto"/>
            <w:noWrap/>
            <w:vAlign w:val="bottom"/>
            <w:hideMark/>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1.2</w:t>
            </w:r>
            <w:r w:rsidR="00A95FDE" w:rsidRPr="00641747">
              <w:rPr>
                <w:rFonts w:ascii="Times New Roman" w:eastAsia="Times New Roman" w:hAnsi="Times New Roman" w:cs="Times New Roman"/>
                <w:color w:val="000000"/>
                <w:sz w:val="24"/>
                <w:szCs w:val="24"/>
              </w:rPr>
              <w:t>1</w:t>
            </w:r>
          </w:p>
        </w:tc>
        <w:tc>
          <w:tcPr>
            <w:tcW w:w="1800" w:type="dxa"/>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20-30</w:t>
            </w:r>
          </w:p>
        </w:tc>
        <w:tc>
          <w:tcPr>
            <w:tcW w:w="1350" w:type="dxa"/>
          </w:tcPr>
          <w:p w:rsidR="001D1991" w:rsidRPr="00641747" w:rsidRDefault="001263E3"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100-150</w:t>
            </w:r>
          </w:p>
        </w:tc>
        <w:tc>
          <w:tcPr>
            <w:tcW w:w="1440" w:type="dxa"/>
          </w:tcPr>
          <w:p w:rsidR="001D1991" w:rsidRPr="00641747" w:rsidRDefault="00C4336C"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500-750</w:t>
            </w:r>
          </w:p>
        </w:tc>
        <w:tc>
          <w:tcPr>
            <w:tcW w:w="1620" w:type="dxa"/>
          </w:tcPr>
          <w:p w:rsidR="001D1991" w:rsidRPr="00641747" w:rsidRDefault="00D2016A"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6.19-9.29</w:t>
            </w:r>
          </w:p>
        </w:tc>
      </w:tr>
      <w:tr w:rsidR="00D70A88" w:rsidRPr="00641747" w:rsidTr="00997A8D">
        <w:trPr>
          <w:trHeight w:val="300"/>
        </w:trPr>
        <w:tc>
          <w:tcPr>
            <w:tcW w:w="1818" w:type="dxa"/>
            <w:shd w:val="clear" w:color="auto" w:fill="auto"/>
            <w:noWrap/>
            <w:vAlign w:val="bottom"/>
            <w:hideMark/>
          </w:tcPr>
          <w:p w:rsidR="001D1991" w:rsidRPr="00641747" w:rsidRDefault="00A20238" w:rsidP="00BF30B6">
            <w:pPr>
              <w:spacing w:after="0" w:line="240" w:lineRule="auto"/>
              <w:rPr>
                <w:rFonts w:ascii="Times New Roman" w:eastAsia="Times New Roman" w:hAnsi="Times New Roman" w:cs="Times New Roman"/>
                <w:color w:val="000000"/>
                <w:sz w:val="24"/>
                <w:szCs w:val="24"/>
              </w:rPr>
            </w:pPr>
            <w:proofErr w:type="spellStart"/>
            <w:r>
              <w:rPr>
                <w:rStyle w:val="A3"/>
                <w:rFonts w:ascii="Times New Roman" w:hAnsi="Times New Roman" w:cs="Times New Roman"/>
                <w:sz w:val="24"/>
                <w:szCs w:val="24"/>
              </w:rPr>
              <w:t>Gentamicin</w:t>
            </w:r>
            <w:proofErr w:type="spellEnd"/>
            <w:r>
              <w:rPr>
                <w:rStyle w:val="A3"/>
                <w:rFonts w:ascii="Times New Roman" w:hAnsi="Times New Roman" w:cs="Times New Roman"/>
                <w:sz w:val="24"/>
                <w:szCs w:val="24"/>
              </w:rPr>
              <w:t xml:space="preserve"> -sulfadiazine -</w:t>
            </w:r>
            <w:r w:rsidR="00BF30B6" w:rsidRPr="00641747">
              <w:rPr>
                <w:rStyle w:val="A3"/>
                <w:rFonts w:ascii="Times New Roman" w:hAnsi="Times New Roman" w:cs="Times New Roman"/>
                <w:sz w:val="24"/>
                <w:szCs w:val="24"/>
              </w:rPr>
              <w:t xml:space="preserve"> </w:t>
            </w:r>
            <w:proofErr w:type="spellStart"/>
            <w:r w:rsidR="00BF30B6" w:rsidRPr="00641747">
              <w:rPr>
                <w:rStyle w:val="A3"/>
                <w:rFonts w:ascii="Times New Roman" w:hAnsi="Times New Roman" w:cs="Times New Roman"/>
                <w:sz w:val="24"/>
                <w:szCs w:val="24"/>
              </w:rPr>
              <w:t>Trimethoprim</w:t>
            </w:r>
            <w:proofErr w:type="spellEnd"/>
          </w:p>
        </w:tc>
        <w:tc>
          <w:tcPr>
            <w:tcW w:w="990" w:type="dxa"/>
            <w:shd w:val="clear" w:color="auto" w:fill="auto"/>
            <w:noWrap/>
            <w:vAlign w:val="bottom"/>
            <w:hideMark/>
          </w:tcPr>
          <w:p w:rsidR="001D1991" w:rsidRPr="00641747" w:rsidRDefault="001B7815"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130</w:t>
            </w:r>
          </w:p>
        </w:tc>
        <w:tc>
          <w:tcPr>
            <w:tcW w:w="900" w:type="dxa"/>
            <w:shd w:val="clear" w:color="auto" w:fill="auto"/>
            <w:noWrap/>
            <w:vAlign w:val="bottom"/>
            <w:hideMark/>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9.25</w:t>
            </w:r>
          </w:p>
        </w:tc>
        <w:tc>
          <w:tcPr>
            <w:tcW w:w="1800" w:type="dxa"/>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260-390</w:t>
            </w:r>
          </w:p>
        </w:tc>
        <w:tc>
          <w:tcPr>
            <w:tcW w:w="1350" w:type="dxa"/>
          </w:tcPr>
          <w:p w:rsidR="001D1991" w:rsidRPr="00641747" w:rsidRDefault="001263E3"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1300-1950</w:t>
            </w:r>
          </w:p>
        </w:tc>
        <w:tc>
          <w:tcPr>
            <w:tcW w:w="1440" w:type="dxa"/>
          </w:tcPr>
          <w:p w:rsidR="001D1991" w:rsidRPr="00641747" w:rsidRDefault="00E162AB"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78120</w:t>
            </w:r>
          </w:p>
          <w:p w:rsidR="00E162AB" w:rsidRPr="00641747" w:rsidRDefault="00E162AB"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-117000</w:t>
            </w:r>
          </w:p>
        </w:tc>
        <w:tc>
          <w:tcPr>
            <w:tcW w:w="1620" w:type="dxa"/>
          </w:tcPr>
          <w:p w:rsidR="001D1991" w:rsidRPr="00641747" w:rsidRDefault="00E162AB"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968.18-1450.04</w:t>
            </w:r>
          </w:p>
        </w:tc>
      </w:tr>
      <w:tr w:rsidR="00D70A88" w:rsidRPr="00641747" w:rsidTr="00997A8D">
        <w:trPr>
          <w:trHeight w:val="300"/>
        </w:trPr>
        <w:tc>
          <w:tcPr>
            <w:tcW w:w="1818" w:type="dxa"/>
            <w:shd w:val="clear" w:color="auto" w:fill="auto"/>
            <w:noWrap/>
            <w:vAlign w:val="bottom"/>
            <w:hideMark/>
          </w:tcPr>
          <w:p w:rsidR="001D1991" w:rsidRPr="00641747" w:rsidRDefault="001D1991" w:rsidP="00EE3546">
            <w:pPr>
              <w:spacing w:after="0" w:line="240" w:lineRule="auto"/>
              <w:rPr>
                <w:rFonts w:ascii="Times New Roman" w:eastAsia="Times New Roman" w:hAnsi="Times New Roman" w:cs="Times New Roman"/>
                <w:color w:val="000000"/>
                <w:sz w:val="24"/>
                <w:szCs w:val="24"/>
              </w:rPr>
            </w:pPr>
            <w:proofErr w:type="spellStart"/>
            <w:r w:rsidRPr="00641747">
              <w:rPr>
                <w:rFonts w:ascii="Times New Roman" w:eastAsia="Times New Roman" w:hAnsi="Times New Roman" w:cs="Times New Roman"/>
                <w:color w:val="000000"/>
                <w:sz w:val="24"/>
                <w:szCs w:val="24"/>
              </w:rPr>
              <w:t>Tylosin</w:t>
            </w:r>
            <w:proofErr w:type="spellEnd"/>
          </w:p>
        </w:tc>
        <w:tc>
          <w:tcPr>
            <w:tcW w:w="990" w:type="dxa"/>
            <w:shd w:val="clear" w:color="auto" w:fill="auto"/>
            <w:noWrap/>
            <w:vAlign w:val="bottom"/>
            <w:hideMark/>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7</w:t>
            </w:r>
          </w:p>
        </w:tc>
        <w:tc>
          <w:tcPr>
            <w:tcW w:w="900" w:type="dxa"/>
            <w:shd w:val="clear" w:color="auto" w:fill="auto"/>
            <w:noWrap/>
            <w:vAlign w:val="bottom"/>
            <w:hideMark/>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0.</w:t>
            </w:r>
            <w:r w:rsidR="00A95FDE" w:rsidRPr="00641747">
              <w:rPr>
                <w:rFonts w:ascii="Times New Roman" w:eastAsia="Times New Roman" w:hAnsi="Times New Roman" w:cs="Times New Roman"/>
                <w:color w:val="000000"/>
                <w:sz w:val="24"/>
                <w:szCs w:val="24"/>
              </w:rPr>
              <w:t>50</w:t>
            </w:r>
          </w:p>
        </w:tc>
        <w:tc>
          <w:tcPr>
            <w:tcW w:w="1800" w:type="dxa"/>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14-21</w:t>
            </w:r>
          </w:p>
        </w:tc>
        <w:tc>
          <w:tcPr>
            <w:tcW w:w="1350" w:type="dxa"/>
          </w:tcPr>
          <w:p w:rsidR="001D1991" w:rsidRPr="00641747" w:rsidRDefault="001263E3"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70-105</w:t>
            </w:r>
          </w:p>
        </w:tc>
        <w:tc>
          <w:tcPr>
            <w:tcW w:w="1440" w:type="dxa"/>
          </w:tcPr>
          <w:p w:rsidR="001D1991" w:rsidRPr="00641747" w:rsidRDefault="0071164B"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434-651</w:t>
            </w:r>
          </w:p>
        </w:tc>
        <w:tc>
          <w:tcPr>
            <w:tcW w:w="1620" w:type="dxa"/>
          </w:tcPr>
          <w:p w:rsidR="001D1991" w:rsidRPr="00641747" w:rsidRDefault="00D2016A"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5.37-8.06</w:t>
            </w:r>
          </w:p>
        </w:tc>
      </w:tr>
      <w:tr w:rsidR="00D70A88" w:rsidRPr="00641747" w:rsidTr="00997A8D">
        <w:trPr>
          <w:trHeight w:val="440"/>
        </w:trPr>
        <w:tc>
          <w:tcPr>
            <w:tcW w:w="1818" w:type="dxa"/>
            <w:tcBorders>
              <w:bottom w:val="single" w:sz="4" w:space="0" w:color="auto"/>
            </w:tcBorders>
            <w:shd w:val="clear" w:color="auto" w:fill="auto"/>
            <w:noWrap/>
            <w:vAlign w:val="bottom"/>
            <w:hideMark/>
          </w:tcPr>
          <w:p w:rsidR="001D1991" w:rsidRPr="00641747" w:rsidRDefault="001D1991" w:rsidP="00EE3546">
            <w:pPr>
              <w:spacing w:after="0" w:line="240" w:lineRule="auto"/>
              <w:rPr>
                <w:rFonts w:ascii="Times New Roman" w:eastAsia="Times New Roman" w:hAnsi="Times New Roman" w:cs="Times New Roman"/>
                <w:color w:val="000000"/>
                <w:sz w:val="24"/>
                <w:szCs w:val="24"/>
              </w:rPr>
            </w:pPr>
            <w:proofErr w:type="spellStart"/>
            <w:r w:rsidRPr="00641747">
              <w:rPr>
                <w:rFonts w:ascii="Times New Roman" w:eastAsia="Times New Roman" w:hAnsi="Times New Roman" w:cs="Times New Roman"/>
                <w:color w:val="000000"/>
                <w:sz w:val="24"/>
                <w:szCs w:val="24"/>
              </w:rPr>
              <w:t>Metronidazole</w:t>
            </w:r>
            <w:proofErr w:type="spellEnd"/>
          </w:p>
        </w:tc>
        <w:tc>
          <w:tcPr>
            <w:tcW w:w="990" w:type="dxa"/>
            <w:tcBorders>
              <w:bottom w:val="single" w:sz="4" w:space="0" w:color="auto"/>
            </w:tcBorders>
            <w:shd w:val="clear" w:color="auto" w:fill="auto"/>
            <w:noWrap/>
            <w:vAlign w:val="bottom"/>
            <w:hideMark/>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27</w:t>
            </w:r>
          </w:p>
        </w:tc>
        <w:tc>
          <w:tcPr>
            <w:tcW w:w="900" w:type="dxa"/>
            <w:tcBorders>
              <w:bottom w:val="single" w:sz="4" w:space="0" w:color="auto"/>
            </w:tcBorders>
            <w:shd w:val="clear" w:color="auto" w:fill="auto"/>
            <w:noWrap/>
            <w:vAlign w:val="bottom"/>
            <w:hideMark/>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1.92</w:t>
            </w:r>
          </w:p>
        </w:tc>
        <w:tc>
          <w:tcPr>
            <w:tcW w:w="1800" w:type="dxa"/>
            <w:tcBorders>
              <w:bottom w:val="single" w:sz="4" w:space="0" w:color="auto"/>
            </w:tcBorders>
          </w:tcPr>
          <w:p w:rsidR="001D1991" w:rsidRPr="00641747" w:rsidRDefault="001D1991"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28-42</w:t>
            </w:r>
          </w:p>
        </w:tc>
        <w:tc>
          <w:tcPr>
            <w:tcW w:w="1350" w:type="dxa"/>
            <w:tcBorders>
              <w:bottom w:val="single" w:sz="4" w:space="0" w:color="auto"/>
            </w:tcBorders>
          </w:tcPr>
          <w:p w:rsidR="001D1991" w:rsidRPr="00641747" w:rsidRDefault="001263E3"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140-210</w:t>
            </w:r>
          </w:p>
        </w:tc>
        <w:tc>
          <w:tcPr>
            <w:tcW w:w="1440" w:type="dxa"/>
            <w:tcBorders>
              <w:bottom w:val="single" w:sz="4" w:space="0" w:color="auto"/>
            </w:tcBorders>
          </w:tcPr>
          <w:p w:rsidR="001D1991" w:rsidRPr="00641747" w:rsidRDefault="00C4336C"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700-1050</w:t>
            </w:r>
          </w:p>
        </w:tc>
        <w:tc>
          <w:tcPr>
            <w:tcW w:w="1620" w:type="dxa"/>
            <w:tcBorders>
              <w:bottom w:val="single" w:sz="4" w:space="0" w:color="auto"/>
            </w:tcBorders>
          </w:tcPr>
          <w:p w:rsidR="001D1991" w:rsidRPr="00641747" w:rsidRDefault="00D2016A" w:rsidP="00641747">
            <w:pPr>
              <w:spacing w:after="0" w:line="240" w:lineRule="auto"/>
              <w:jc w:val="center"/>
              <w:rPr>
                <w:rFonts w:ascii="Times New Roman" w:eastAsia="Times New Roman" w:hAnsi="Times New Roman" w:cs="Times New Roman"/>
                <w:color w:val="000000"/>
                <w:sz w:val="24"/>
                <w:szCs w:val="24"/>
              </w:rPr>
            </w:pPr>
            <w:r w:rsidRPr="00641747">
              <w:rPr>
                <w:rFonts w:ascii="Times New Roman" w:eastAsia="Times New Roman" w:hAnsi="Times New Roman" w:cs="Times New Roman"/>
                <w:color w:val="000000"/>
                <w:sz w:val="24"/>
                <w:szCs w:val="24"/>
              </w:rPr>
              <w:t>8.67-13.01</w:t>
            </w:r>
          </w:p>
        </w:tc>
      </w:tr>
    </w:tbl>
    <w:p w:rsidR="00D94865" w:rsidRDefault="00D94865" w:rsidP="00743E55"/>
    <w:p w:rsidR="00C13043" w:rsidRDefault="00C13043" w:rsidP="00444DCF">
      <w:pPr>
        <w:rPr>
          <w:rFonts w:ascii="Times New Roman" w:hAnsi="Times New Roman" w:cs="Times New Roman"/>
          <w:b/>
          <w:sz w:val="24"/>
          <w:szCs w:val="24"/>
        </w:rPr>
      </w:pPr>
    </w:p>
    <w:p w:rsidR="00C13043" w:rsidRDefault="00C13043" w:rsidP="00444DCF">
      <w:pPr>
        <w:rPr>
          <w:rFonts w:ascii="Times New Roman" w:hAnsi="Times New Roman" w:cs="Times New Roman"/>
          <w:b/>
          <w:sz w:val="24"/>
          <w:szCs w:val="24"/>
        </w:rPr>
      </w:pPr>
    </w:p>
    <w:p w:rsidR="00C13043" w:rsidRDefault="00C13043" w:rsidP="00444DCF">
      <w:pPr>
        <w:rPr>
          <w:rFonts w:ascii="Times New Roman" w:hAnsi="Times New Roman" w:cs="Times New Roman"/>
          <w:b/>
          <w:sz w:val="24"/>
          <w:szCs w:val="24"/>
        </w:rPr>
      </w:pPr>
    </w:p>
    <w:p w:rsidR="00C13043" w:rsidRDefault="00C13043" w:rsidP="00444DCF">
      <w:pPr>
        <w:rPr>
          <w:rFonts w:ascii="Times New Roman" w:hAnsi="Times New Roman" w:cs="Times New Roman"/>
          <w:b/>
          <w:sz w:val="24"/>
          <w:szCs w:val="24"/>
        </w:rPr>
      </w:pPr>
    </w:p>
    <w:p w:rsidR="00C13043" w:rsidRDefault="00C13043" w:rsidP="00444DCF">
      <w:pPr>
        <w:rPr>
          <w:rFonts w:ascii="Times New Roman" w:hAnsi="Times New Roman" w:cs="Times New Roman"/>
          <w:b/>
          <w:sz w:val="24"/>
          <w:szCs w:val="24"/>
        </w:rPr>
      </w:pPr>
    </w:p>
    <w:p w:rsidR="00C13043" w:rsidRDefault="00C13043" w:rsidP="00444DCF">
      <w:pPr>
        <w:rPr>
          <w:rFonts w:ascii="Times New Roman" w:hAnsi="Times New Roman" w:cs="Times New Roman"/>
          <w:b/>
          <w:sz w:val="24"/>
          <w:szCs w:val="24"/>
        </w:rPr>
      </w:pPr>
    </w:p>
    <w:p w:rsidR="00997A8D" w:rsidRDefault="00997A8D" w:rsidP="00444DCF">
      <w:pPr>
        <w:rPr>
          <w:rFonts w:ascii="Times New Roman" w:hAnsi="Times New Roman" w:cs="Times New Roman"/>
          <w:b/>
          <w:sz w:val="24"/>
          <w:szCs w:val="24"/>
        </w:rPr>
      </w:pPr>
    </w:p>
    <w:p w:rsidR="00C13043" w:rsidRDefault="00C13043" w:rsidP="00444DCF">
      <w:pPr>
        <w:rPr>
          <w:rFonts w:ascii="Times New Roman" w:hAnsi="Times New Roman" w:cs="Times New Roman"/>
          <w:b/>
          <w:sz w:val="24"/>
          <w:szCs w:val="24"/>
        </w:rPr>
      </w:pPr>
    </w:p>
    <w:p w:rsidR="00C13043" w:rsidRDefault="00444DCF" w:rsidP="00444DCF">
      <w:pPr>
        <w:rPr>
          <w:rFonts w:ascii="Times New Roman" w:hAnsi="Times New Roman" w:cs="Times New Roman"/>
          <w:b/>
          <w:sz w:val="24"/>
          <w:szCs w:val="24"/>
        </w:rPr>
      </w:pPr>
      <w:r w:rsidRPr="00C13043">
        <w:rPr>
          <w:rFonts w:ascii="Times New Roman" w:hAnsi="Times New Roman" w:cs="Times New Roman"/>
          <w:b/>
          <w:sz w:val="24"/>
          <w:szCs w:val="24"/>
        </w:rPr>
        <w:lastRenderedPageBreak/>
        <w:t xml:space="preserve">Figure 1: </w:t>
      </w:r>
      <w:r w:rsidR="00E15BEF" w:rsidRPr="00C13043">
        <w:rPr>
          <w:rFonts w:ascii="Times New Roman" w:hAnsi="Times New Roman" w:cs="Times New Roman"/>
          <w:b/>
          <w:sz w:val="24"/>
          <w:szCs w:val="24"/>
        </w:rPr>
        <w:t xml:space="preserve">Frequency of antibiotics </w:t>
      </w:r>
      <w:r w:rsidR="004930AF" w:rsidRPr="00C13043">
        <w:rPr>
          <w:rFonts w:ascii="Times New Roman" w:hAnsi="Times New Roman" w:cs="Times New Roman"/>
          <w:b/>
          <w:sz w:val="24"/>
          <w:szCs w:val="24"/>
        </w:rPr>
        <w:t>used in goat patients from April 2016 – March</w:t>
      </w:r>
      <w:r w:rsidR="00E15BEF" w:rsidRPr="00C13043">
        <w:rPr>
          <w:rFonts w:ascii="Times New Roman" w:hAnsi="Times New Roman" w:cs="Times New Roman"/>
          <w:b/>
          <w:sz w:val="24"/>
          <w:szCs w:val="24"/>
        </w:rPr>
        <w:t xml:space="preserve"> 20</w:t>
      </w:r>
      <w:r w:rsidR="00C13043">
        <w:rPr>
          <w:rFonts w:ascii="Times New Roman" w:hAnsi="Times New Roman" w:cs="Times New Roman"/>
          <w:b/>
          <w:sz w:val="24"/>
          <w:szCs w:val="24"/>
        </w:rPr>
        <w:t>17</w:t>
      </w:r>
    </w:p>
    <w:p w:rsidR="00C13043" w:rsidRDefault="00C13043" w:rsidP="00444DCF">
      <w:pPr>
        <w:rPr>
          <w:rFonts w:ascii="Times New Roman" w:hAnsi="Times New Roman" w:cs="Times New Roman"/>
          <w:b/>
          <w:sz w:val="24"/>
          <w:szCs w:val="24"/>
        </w:rPr>
      </w:pPr>
    </w:p>
    <w:p w:rsidR="007D3417" w:rsidRDefault="00FA7F35" w:rsidP="00444DCF">
      <w:pPr>
        <w:rPr>
          <w:rFonts w:ascii="Times New Roman" w:hAnsi="Times New Roman" w:cs="Times New Roman"/>
        </w:rPr>
      </w:pPr>
      <w:r w:rsidRPr="00FA7F35">
        <w:rPr>
          <w:rFonts w:ascii="Times New Roman" w:hAnsi="Times New Roman" w:cs="Times New Roman"/>
          <w:noProof/>
        </w:rPr>
        <w:drawing>
          <wp:inline distT="0" distB="0" distL="0" distR="0">
            <wp:extent cx="5543550" cy="3581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D3417" w:rsidRDefault="007D3417" w:rsidP="007D3417">
      <w:pPr>
        <w:rPr>
          <w:rFonts w:ascii="Times New Roman" w:hAnsi="Times New Roman" w:cs="Times New Roman"/>
        </w:rPr>
      </w:pPr>
    </w:p>
    <w:p w:rsidR="007D3417" w:rsidRDefault="007D3417" w:rsidP="007D3417">
      <w:pPr>
        <w:tabs>
          <w:tab w:val="left" w:pos="1230"/>
        </w:tabs>
        <w:rPr>
          <w:rFonts w:ascii="Times New Roman" w:hAnsi="Times New Roman" w:cs="Times New Roman"/>
        </w:rPr>
      </w:pPr>
    </w:p>
    <w:p w:rsidR="007D3417" w:rsidRDefault="007D3417" w:rsidP="007D3417">
      <w:pPr>
        <w:tabs>
          <w:tab w:val="left" w:pos="1230"/>
        </w:tabs>
        <w:rPr>
          <w:rFonts w:ascii="Times New Roman" w:hAnsi="Times New Roman" w:cs="Times New Roman"/>
        </w:rPr>
      </w:pPr>
    </w:p>
    <w:p w:rsidR="007D3417" w:rsidRDefault="007D3417" w:rsidP="007D3417">
      <w:pPr>
        <w:tabs>
          <w:tab w:val="left" w:pos="1230"/>
        </w:tabs>
        <w:rPr>
          <w:rFonts w:ascii="Times New Roman" w:hAnsi="Times New Roman" w:cs="Times New Roman"/>
        </w:rPr>
      </w:pPr>
    </w:p>
    <w:p w:rsidR="007D3417" w:rsidRDefault="007D3417" w:rsidP="007D3417">
      <w:pPr>
        <w:tabs>
          <w:tab w:val="left" w:pos="1230"/>
        </w:tabs>
        <w:rPr>
          <w:rFonts w:ascii="Times New Roman" w:hAnsi="Times New Roman" w:cs="Times New Roman"/>
        </w:rPr>
      </w:pPr>
    </w:p>
    <w:p w:rsidR="007D3417" w:rsidRDefault="007D3417" w:rsidP="007D3417">
      <w:pPr>
        <w:tabs>
          <w:tab w:val="left" w:pos="1230"/>
        </w:tabs>
        <w:rPr>
          <w:rFonts w:ascii="Times New Roman" w:hAnsi="Times New Roman" w:cs="Times New Roman"/>
        </w:rPr>
      </w:pPr>
    </w:p>
    <w:p w:rsidR="007D3417" w:rsidRDefault="007D3417" w:rsidP="007D3417">
      <w:pPr>
        <w:tabs>
          <w:tab w:val="left" w:pos="1230"/>
        </w:tabs>
        <w:rPr>
          <w:rFonts w:ascii="Times New Roman" w:hAnsi="Times New Roman" w:cs="Times New Roman"/>
        </w:rPr>
      </w:pPr>
    </w:p>
    <w:p w:rsidR="007D3417" w:rsidRDefault="007D3417" w:rsidP="007D3417">
      <w:pPr>
        <w:tabs>
          <w:tab w:val="left" w:pos="1230"/>
        </w:tabs>
        <w:rPr>
          <w:rFonts w:ascii="Times New Roman" w:hAnsi="Times New Roman" w:cs="Times New Roman"/>
        </w:rPr>
      </w:pPr>
    </w:p>
    <w:p w:rsidR="007D3417" w:rsidRDefault="007D3417" w:rsidP="007D3417">
      <w:pPr>
        <w:tabs>
          <w:tab w:val="left" w:pos="1230"/>
        </w:tabs>
        <w:rPr>
          <w:rFonts w:ascii="Times New Roman" w:hAnsi="Times New Roman" w:cs="Times New Roman"/>
        </w:rPr>
      </w:pPr>
    </w:p>
    <w:p w:rsidR="007D3417" w:rsidRDefault="007D3417" w:rsidP="007D3417">
      <w:pPr>
        <w:tabs>
          <w:tab w:val="left" w:pos="1230"/>
        </w:tabs>
        <w:rPr>
          <w:rFonts w:ascii="Times New Roman" w:hAnsi="Times New Roman" w:cs="Times New Roman"/>
        </w:rPr>
      </w:pPr>
    </w:p>
    <w:p w:rsidR="007D3417" w:rsidRDefault="007D3417" w:rsidP="007D3417">
      <w:pPr>
        <w:tabs>
          <w:tab w:val="left" w:pos="1230"/>
        </w:tabs>
        <w:rPr>
          <w:rFonts w:ascii="Times New Roman" w:hAnsi="Times New Roman" w:cs="Times New Roman"/>
        </w:rPr>
      </w:pPr>
    </w:p>
    <w:p w:rsidR="007D3417" w:rsidRDefault="007D3417" w:rsidP="007D3417">
      <w:pPr>
        <w:tabs>
          <w:tab w:val="left" w:pos="1230"/>
        </w:tabs>
        <w:rPr>
          <w:rFonts w:ascii="Times New Roman" w:hAnsi="Times New Roman" w:cs="Times New Roman"/>
        </w:rPr>
      </w:pPr>
    </w:p>
    <w:p w:rsidR="007D3417" w:rsidRDefault="007D3417" w:rsidP="007D3417">
      <w:pPr>
        <w:tabs>
          <w:tab w:val="left" w:pos="1230"/>
        </w:tabs>
        <w:rPr>
          <w:rFonts w:ascii="Times New Roman" w:hAnsi="Times New Roman" w:cs="Times New Roman"/>
        </w:rPr>
      </w:pPr>
    </w:p>
    <w:p w:rsidR="00997A8D" w:rsidRDefault="00997A8D" w:rsidP="007D3417">
      <w:pPr>
        <w:tabs>
          <w:tab w:val="left" w:pos="1230"/>
        </w:tabs>
        <w:rPr>
          <w:rFonts w:ascii="Times New Roman" w:hAnsi="Times New Roman" w:cs="Times New Roman"/>
        </w:rPr>
      </w:pPr>
    </w:p>
    <w:p w:rsidR="007D3417" w:rsidRPr="00C13043" w:rsidRDefault="007D3417" w:rsidP="007D3417">
      <w:pPr>
        <w:tabs>
          <w:tab w:val="left" w:pos="1230"/>
        </w:tabs>
        <w:rPr>
          <w:rFonts w:ascii="Times New Roman" w:hAnsi="Times New Roman" w:cs="Times New Roman"/>
          <w:b/>
        </w:rPr>
      </w:pPr>
      <w:r w:rsidRPr="00C13043">
        <w:rPr>
          <w:rFonts w:ascii="Times New Roman" w:hAnsi="Times New Roman" w:cs="Times New Roman"/>
          <w:b/>
        </w:rPr>
        <w:lastRenderedPageBreak/>
        <w:t>Figure 2:</w:t>
      </w:r>
      <w:r w:rsidR="00C13043" w:rsidRPr="00C13043">
        <w:rPr>
          <w:rFonts w:ascii="Times New Roman" w:hAnsi="Times New Roman" w:cs="Times New Roman"/>
          <w:b/>
        </w:rPr>
        <w:t xml:space="preserve">   Anthropological information from farmer about antibiotics</w:t>
      </w:r>
    </w:p>
    <w:p w:rsidR="005D2F85" w:rsidRDefault="00EF7326" w:rsidP="002B0686">
      <w:pPr>
        <w:pStyle w:val="Default"/>
        <w:spacing w:line="360" w:lineRule="auto"/>
        <w:jc w:val="both"/>
        <w:rPr>
          <w:rFonts w:ascii="Times New Roman" w:hAnsi="Times New Roman" w:cs="Times New Roman"/>
        </w:rPr>
      </w:pPr>
      <w:r w:rsidRPr="00EF7326">
        <w:rPr>
          <w:rFonts w:ascii="Times New Roman" w:hAnsi="Times New Roman" w:cs="Times New Roman"/>
          <w:noProof/>
        </w:rPr>
        <w:drawing>
          <wp:inline distT="0" distB="0" distL="0" distR="0">
            <wp:extent cx="5943600" cy="4698534"/>
            <wp:effectExtent l="19050" t="0" r="19050" b="6816"/>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F7326" w:rsidRPr="002B0686" w:rsidRDefault="00EF7326" w:rsidP="002B0686">
      <w:pPr>
        <w:pStyle w:val="Default"/>
        <w:spacing w:line="360" w:lineRule="auto"/>
        <w:jc w:val="both"/>
        <w:rPr>
          <w:rFonts w:ascii="Times New Roman" w:hAnsi="Times New Roman" w:cs="Times New Roman"/>
        </w:rPr>
      </w:pPr>
    </w:p>
    <w:p w:rsidR="003A539C" w:rsidRPr="003A539C" w:rsidRDefault="003A539C" w:rsidP="002B0686">
      <w:pPr>
        <w:pStyle w:val="Default"/>
        <w:spacing w:line="360" w:lineRule="auto"/>
        <w:jc w:val="both"/>
        <w:rPr>
          <w:rFonts w:ascii="Times New Roman" w:hAnsi="Times New Roman" w:cs="Times New Roman"/>
          <w:b/>
        </w:rPr>
      </w:pPr>
    </w:p>
    <w:p w:rsidR="00643090" w:rsidRDefault="00643090" w:rsidP="002B0686">
      <w:pPr>
        <w:pStyle w:val="Default"/>
        <w:spacing w:line="360" w:lineRule="auto"/>
        <w:jc w:val="both"/>
        <w:rPr>
          <w:rFonts w:ascii="Times New Roman" w:hAnsi="Times New Roman" w:cs="Times New Roman"/>
          <w:b/>
        </w:rPr>
      </w:pPr>
    </w:p>
    <w:p w:rsidR="00643090" w:rsidRDefault="00643090" w:rsidP="002B0686">
      <w:pPr>
        <w:pStyle w:val="Default"/>
        <w:spacing w:line="360" w:lineRule="auto"/>
        <w:jc w:val="both"/>
        <w:rPr>
          <w:rFonts w:ascii="Times New Roman" w:hAnsi="Times New Roman" w:cs="Times New Roman"/>
          <w:b/>
        </w:rPr>
      </w:pPr>
    </w:p>
    <w:p w:rsidR="00643090" w:rsidRDefault="00643090" w:rsidP="002B0686">
      <w:pPr>
        <w:pStyle w:val="Default"/>
        <w:spacing w:line="360" w:lineRule="auto"/>
        <w:jc w:val="both"/>
        <w:rPr>
          <w:rFonts w:ascii="Times New Roman" w:hAnsi="Times New Roman" w:cs="Times New Roman"/>
          <w:b/>
        </w:rPr>
      </w:pPr>
    </w:p>
    <w:p w:rsidR="00643090" w:rsidRDefault="00643090" w:rsidP="002B0686">
      <w:pPr>
        <w:pStyle w:val="Default"/>
        <w:spacing w:line="360" w:lineRule="auto"/>
        <w:jc w:val="both"/>
        <w:rPr>
          <w:rFonts w:ascii="Times New Roman" w:hAnsi="Times New Roman" w:cs="Times New Roman"/>
          <w:b/>
        </w:rPr>
      </w:pPr>
    </w:p>
    <w:p w:rsidR="00643090" w:rsidRDefault="00643090" w:rsidP="002B0686">
      <w:pPr>
        <w:pStyle w:val="Default"/>
        <w:spacing w:line="360" w:lineRule="auto"/>
        <w:jc w:val="both"/>
        <w:rPr>
          <w:rFonts w:ascii="Times New Roman" w:hAnsi="Times New Roman" w:cs="Times New Roman"/>
          <w:b/>
        </w:rPr>
      </w:pPr>
    </w:p>
    <w:p w:rsidR="00643090" w:rsidRDefault="00643090" w:rsidP="002B0686">
      <w:pPr>
        <w:pStyle w:val="Default"/>
        <w:spacing w:line="360" w:lineRule="auto"/>
        <w:jc w:val="both"/>
        <w:rPr>
          <w:rFonts w:ascii="Times New Roman" w:hAnsi="Times New Roman" w:cs="Times New Roman"/>
          <w:b/>
        </w:rPr>
      </w:pPr>
    </w:p>
    <w:p w:rsidR="00643090" w:rsidRDefault="00643090" w:rsidP="002B0686">
      <w:pPr>
        <w:pStyle w:val="Default"/>
        <w:spacing w:line="360" w:lineRule="auto"/>
        <w:jc w:val="both"/>
        <w:rPr>
          <w:rFonts w:ascii="Times New Roman" w:hAnsi="Times New Roman" w:cs="Times New Roman"/>
          <w:b/>
        </w:rPr>
      </w:pPr>
    </w:p>
    <w:p w:rsidR="00643090" w:rsidRDefault="00643090" w:rsidP="002B0686">
      <w:pPr>
        <w:pStyle w:val="Default"/>
        <w:spacing w:line="360" w:lineRule="auto"/>
        <w:jc w:val="both"/>
        <w:rPr>
          <w:rFonts w:ascii="Times New Roman" w:hAnsi="Times New Roman" w:cs="Times New Roman"/>
          <w:b/>
        </w:rPr>
      </w:pPr>
    </w:p>
    <w:p w:rsidR="00643090" w:rsidRDefault="00643090" w:rsidP="002B0686">
      <w:pPr>
        <w:pStyle w:val="Default"/>
        <w:spacing w:line="360" w:lineRule="auto"/>
        <w:jc w:val="both"/>
        <w:rPr>
          <w:rFonts w:ascii="Times New Roman" w:hAnsi="Times New Roman" w:cs="Times New Roman"/>
          <w:b/>
        </w:rPr>
      </w:pPr>
    </w:p>
    <w:p w:rsidR="00643090" w:rsidRDefault="00643090" w:rsidP="002B0686">
      <w:pPr>
        <w:pStyle w:val="Default"/>
        <w:spacing w:line="360" w:lineRule="auto"/>
        <w:jc w:val="both"/>
        <w:rPr>
          <w:rFonts w:ascii="Times New Roman" w:hAnsi="Times New Roman" w:cs="Times New Roman"/>
          <w:b/>
        </w:rPr>
      </w:pPr>
    </w:p>
    <w:p w:rsidR="00643090" w:rsidRDefault="00643090" w:rsidP="002B0686">
      <w:pPr>
        <w:pStyle w:val="Default"/>
        <w:spacing w:line="360" w:lineRule="auto"/>
        <w:jc w:val="both"/>
        <w:rPr>
          <w:rFonts w:ascii="Times New Roman" w:hAnsi="Times New Roman" w:cs="Times New Roman"/>
          <w:b/>
        </w:rPr>
      </w:pPr>
    </w:p>
    <w:p w:rsidR="00643090" w:rsidRDefault="00643090" w:rsidP="002B0686">
      <w:pPr>
        <w:pStyle w:val="Default"/>
        <w:spacing w:line="360" w:lineRule="auto"/>
        <w:jc w:val="both"/>
        <w:rPr>
          <w:rFonts w:ascii="Times New Roman" w:hAnsi="Times New Roman" w:cs="Times New Roman"/>
          <w:b/>
        </w:rPr>
      </w:pPr>
    </w:p>
    <w:p w:rsidR="005D2F85" w:rsidRDefault="00C13043" w:rsidP="002B0686">
      <w:pPr>
        <w:pStyle w:val="Default"/>
        <w:spacing w:line="360" w:lineRule="auto"/>
        <w:jc w:val="both"/>
        <w:rPr>
          <w:rFonts w:ascii="Times New Roman" w:hAnsi="Times New Roman" w:cs="Times New Roman"/>
          <w:b/>
        </w:rPr>
      </w:pPr>
      <w:r>
        <w:rPr>
          <w:rFonts w:ascii="Times New Roman" w:hAnsi="Times New Roman" w:cs="Times New Roman"/>
          <w:b/>
        </w:rPr>
        <w:lastRenderedPageBreak/>
        <w:t xml:space="preserve">                                                            DISCUSSION</w:t>
      </w:r>
    </w:p>
    <w:p w:rsidR="00C13043" w:rsidRPr="00C13043" w:rsidRDefault="00C13043" w:rsidP="002B0686">
      <w:pPr>
        <w:pStyle w:val="Default"/>
        <w:spacing w:line="360" w:lineRule="auto"/>
        <w:jc w:val="both"/>
        <w:rPr>
          <w:rFonts w:ascii="Times New Roman" w:hAnsi="Times New Roman" w:cs="Times New Roman"/>
          <w:b/>
        </w:rPr>
      </w:pPr>
    </w:p>
    <w:p w:rsidR="003602E0" w:rsidRDefault="00C62F3A" w:rsidP="002B068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Nowa</w:t>
      </w:r>
      <w:r w:rsidRPr="002C0E42">
        <w:rPr>
          <w:rFonts w:ascii="Times New Roman" w:hAnsi="Times New Roman" w:cs="Times New Roman"/>
          <w:color w:val="000000"/>
          <w:sz w:val="24"/>
          <w:szCs w:val="24"/>
        </w:rPr>
        <w:t>days</w:t>
      </w:r>
      <w:r w:rsidR="00031F2B" w:rsidRPr="002C0E42">
        <w:rPr>
          <w:rFonts w:ascii="Times New Roman" w:hAnsi="Times New Roman" w:cs="Times New Roman"/>
          <w:color w:val="000000"/>
          <w:sz w:val="24"/>
          <w:szCs w:val="24"/>
        </w:rPr>
        <w:t>,</w:t>
      </w:r>
      <w:r w:rsidR="00B230DA" w:rsidRPr="002C0E42">
        <w:rPr>
          <w:rFonts w:ascii="Times New Roman" w:hAnsi="Times New Roman" w:cs="Times New Roman"/>
          <w:color w:val="000000"/>
          <w:sz w:val="24"/>
          <w:szCs w:val="24"/>
        </w:rPr>
        <w:t xml:space="preserve"> antimicrobial resistance is a global problem. </w:t>
      </w:r>
      <w:r w:rsidR="003602E0" w:rsidRPr="002C0E42">
        <w:rPr>
          <w:rFonts w:ascii="Times New Roman" w:hAnsi="Times New Roman" w:cs="Times New Roman"/>
          <w:color w:val="000000"/>
          <w:sz w:val="24"/>
          <w:szCs w:val="24"/>
        </w:rPr>
        <w:t>It</w:t>
      </w:r>
      <w:r w:rsidR="00B230DA" w:rsidRPr="002C0E42">
        <w:rPr>
          <w:rFonts w:ascii="Times New Roman" w:hAnsi="Times New Roman" w:cs="Times New Roman"/>
          <w:color w:val="000000"/>
          <w:sz w:val="24"/>
          <w:szCs w:val="24"/>
        </w:rPr>
        <w:t xml:space="preserve"> is a drain on the global economy </w:t>
      </w:r>
      <w:r w:rsidR="00D53895" w:rsidRPr="002C0E42">
        <w:rPr>
          <w:rFonts w:ascii="Times New Roman" w:hAnsi="Times New Roman" w:cs="Times New Roman"/>
          <w:color w:val="000000"/>
          <w:sz w:val="24"/>
          <w:szCs w:val="24"/>
        </w:rPr>
        <w:t xml:space="preserve">due to </w:t>
      </w:r>
      <w:r w:rsidR="003602E0" w:rsidRPr="002C0E42">
        <w:rPr>
          <w:rFonts w:ascii="Times New Roman" w:hAnsi="Times New Roman" w:cs="Times New Roman"/>
          <w:color w:val="000000"/>
          <w:sz w:val="24"/>
          <w:szCs w:val="24"/>
        </w:rPr>
        <w:t>lengthen the therapeutic period</w:t>
      </w:r>
      <w:r w:rsidR="00D53895" w:rsidRPr="002C0E42">
        <w:rPr>
          <w:rFonts w:ascii="Times New Roman" w:hAnsi="Times New Roman" w:cs="Times New Roman"/>
          <w:color w:val="000000"/>
          <w:sz w:val="24"/>
          <w:szCs w:val="24"/>
        </w:rPr>
        <w:t xml:space="preserve"> </w:t>
      </w:r>
      <w:r w:rsidR="00B230DA" w:rsidRPr="002C0E42">
        <w:rPr>
          <w:rFonts w:ascii="Times New Roman" w:hAnsi="Times New Roman" w:cs="Times New Roman"/>
          <w:color w:val="000000"/>
          <w:sz w:val="24"/>
          <w:szCs w:val="24"/>
        </w:rPr>
        <w:t>and higher costs of treatment.</w:t>
      </w:r>
      <w:r w:rsidR="003A7037" w:rsidRPr="002C0E42">
        <w:rPr>
          <w:rFonts w:ascii="Times New Roman" w:hAnsi="Times New Roman" w:cs="Times New Roman"/>
          <w:color w:val="000000"/>
          <w:sz w:val="24"/>
          <w:szCs w:val="24"/>
        </w:rPr>
        <w:t xml:space="preserve">  </w:t>
      </w:r>
      <w:r w:rsidR="00B230DA" w:rsidRPr="002C0E42">
        <w:rPr>
          <w:rFonts w:ascii="Times New Roman" w:hAnsi="Times New Roman" w:cs="Times New Roman"/>
          <w:color w:val="000000"/>
          <w:sz w:val="24"/>
          <w:szCs w:val="24"/>
        </w:rPr>
        <w:t xml:space="preserve">The goal of the </w:t>
      </w:r>
      <w:r w:rsidR="00D53895" w:rsidRPr="002C0E42">
        <w:rPr>
          <w:rFonts w:ascii="Times New Roman" w:hAnsi="Times New Roman" w:cs="Times New Roman"/>
          <w:color w:val="000000"/>
          <w:sz w:val="24"/>
          <w:szCs w:val="24"/>
        </w:rPr>
        <w:t xml:space="preserve">global action plan is to ensure </w:t>
      </w:r>
      <w:r w:rsidR="00B230DA" w:rsidRPr="002C0E42">
        <w:rPr>
          <w:rFonts w:ascii="Times New Roman" w:hAnsi="Times New Roman" w:cs="Times New Roman"/>
          <w:color w:val="000000"/>
          <w:sz w:val="24"/>
          <w:szCs w:val="24"/>
        </w:rPr>
        <w:t>successful treatment with effective and safe</w:t>
      </w:r>
      <w:r w:rsidR="0018407D" w:rsidRPr="002C0E42">
        <w:rPr>
          <w:rFonts w:ascii="Times New Roman" w:hAnsi="Times New Roman" w:cs="Times New Roman"/>
          <w:color w:val="000000"/>
          <w:sz w:val="24"/>
          <w:szCs w:val="24"/>
        </w:rPr>
        <w:t xml:space="preserve"> </w:t>
      </w:r>
      <w:r w:rsidR="00D53895" w:rsidRPr="002C0E42">
        <w:rPr>
          <w:rFonts w:ascii="Times New Roman" w:hAnsi="Times New Roman" w:cs="Times New Roman"/>
          <w:color w:val="000000"/>
          <w:sz w:val="24"/>
          <w:szCs w:val="24"/>
        </w:rPr>
        <w:t>antimicrobials</w:t>
      </w:r>
      <w:r w:rsidR="00B230DA" w:rsidRPr="002C0E42">
        <w:rPr>
          <w:rFonts w:ascii="Times New Roman" w:hAnsi="Times New Roman" w:cs="Times New Roman"/>
          <w:color w:val="000000"/>
          <w:sz w:val="24"/>
          <w:szCs w:val="24"/>
        </w:rPr>
        <w:t xml:space="preserve"> that are </w:t>
      </w:r>
      <w:r w:rsidR="00D53895" w:rsidRPr="002C0E42">
        <w:rPr>
          <w:rFonts w:ascii="Times New Roman" w:hAnsi="Times New Roman" w:cs="Times New Roman"/>
          <w:color w:val="000000"/>
          <w:sz w:val="24"/>
          <w:szCs w:val="24"/>
        </w:rPr>
        <w:t>specific and sensitive.</w:t>
      </w:r>
      <w:r w:rsidR="003602E0" w:rsidRPr="002C0E42">
        <w:rPr>
          <w:rFonts w:ascii="Times New Roman" w:hAnsi="Times New Roman" w:cs="Times New Roman"/>
          <w:color w:val="000000"/>
          <w:sz w:val="24"/>
          <w:szCs w:val="24"/>
        </w:rPr>
        <w:t xml:space="preserve"> It has bee</w:t>
      </w:r>
      <w:r w:rsidR="003602E0">
        <w:rPr>
          <w:rFonts w:ascii="Times New Roman" w:hAnsi="Times New Roman" w:cs="Times New Roman"/>
          <w:sz w:val="24"/>
          <w:szCs w:val="24"/>
        </w:rPr>
        <w:t xml:space="preserve">n estimated </w:t>
      </w:r>
      <w:r w:rsidR="003602E0" w:rsidRPr="003602E0">
        <w:rPr>
          <w:rFonts w:ascii="Times New Roman" w:hAnsi="Times New Roman" w:cs="Times New Roman"/>
          <w:sz w:val="24"/>
          <w:szCs w:val="24"/>
        </w:rPr>
        <w:t>the global average annual consumption of antimicrobials per kilogram of animal produced was 45 mg·kg</w:t>
      </w:r>
      <w:r w:rsidR="003602E0" w:rsidRPr="003602E0">
        <w:rPr>
          <w:rFonts w:ascii="Times New Roman" w:hAnsi="Times New Roman" w:cs="Times New Roman"/>
          <w:sz w:val="24"/>
          <w:szCs w:val="24"/>
          <w:vertAlign w:val="superscript"/>
        </w:rPr>
        <w:t>−1</w:t>
      </w:r>
      <w:r w:rsidR="003602E0" w:rsidRPr="003602E0">
        <w:rPr>
          <w:rFonts w:ascii="Times New Roman" w:hAnsi="Times New Roman" w:cs="Times New Roman"/>
          <w:sz w:val="24"/>
          <w:szCs w:val="24"/>
        </w:rPr>
        <w:t>, 148 mg·kg</w:t>
      </w:r>
      <w:r w:rsidR="003602E0" w:rsidRPr="003602E0">
        <w:rPr>
          <w:rFonts w:ascii="Times New Roman" w:hAnsi="Times New Roman" w:cs="Times New Roman"/>
          <w:sz w:val="24"/>
          <w:szCs w:val="24"/>
          <w:vertAlign w:val="superscript"/>
        </w:rPr>
        <w:t>−1</w:t>
      </w:r>
      <w:r w:rsidR="003602E0" w:rsidRPr="003602E0">
        <w:rPr>
          <w:rFonts w:ascii="Times New Roman" w:hAnsi="Times New Roman" w:cs="Times New Roman"/>
          <w:sz w:val="24"/>
          <w:szCs w:val="24"/>
        </w:rPr>
        <w:t>, and 172 mg·kg</w:t>
      </w:r>
      <w:r w:rsidR="003602E0" w:rsidRPr="003602E0">
        <w:rPr>
          <w:rFonts w:ascii="Times New Roman" w:hAnsi="Times New Roman" w:cs="Times New Roman"/>
          <w:sz w:val="24"/>
          <w:szCs w:val="24"/>
          <w:vertAlign w:val="superscript"/>
        </w:rPr>
        <w:t>−1</w:t>
      </w:r>
      <w:r w:rsidR="003602E0" w:rsidRPr="003602E0">
        <w:rPr>
          <w:rFonts w:ascii="Times New Roman" w:hAnsi="Times New Roman" w:cs="Times New Roman"/>
          <w:sz w:val="24"/>
          <w:szCs w:val="24"/>
        </w:rPr>
        <w:t xml:space="preserve"> for cattle, chicken, and pigs, respectively</w:t>
      </w:r>
      <w:r w:rsidR="00A20238">
        <w:rPr>
          <w:rFonts w:ascii="Times New Roman" w:hAnsi="Times New Roman" w:cs="Times New Roman"/>
          <w:sz w:val="24"/>
          <w:szCs w:val="24"/>
        </w:rPr>
        <w:t xml:space="preserve"> in developed</w:t>
      </w:r>
      <w:r w:rsidR="003602E0">
        <w:rPr>
          <w:rFonts w:ascii="Times New Roman" w:hAnsi="Times New Roman" w:cs="Times New Roman"/>
          <w:sz w:val="24"/>
          <w:szCs w:val="24"/>
        </w:rPr>
        <w:t xml:space="preserve"> countries </w:t>
      </w:r>
      <w:r w:rsidR="00FF1662">
        <w:rPr>
          <w:rFonts w:ascii="Times New Roman" w:hAnsi="Times New Roman" w:cs="Times New Roman"/>
          <w:sz w:val="24"/>
          <w:szCs w:val="24"/>
        </w:rPr>
        <w:fldChar w:fldCharType="begin"/>
      </w:r>
      <w:r w:rsidR="003602E0">
        <w:rPr>
          <w:rFonts w:ascii="Times New Roman" w:hAnsi="Times New Roman" w:cs="Times New Roman"/>
          <w:sz w:val="24"/>
          <w:szCs w:val="24"/>
        </w:rPr>
        <w:instrText xml:space="preserve"> ADDIN EN.CITE &lt;EndNote&gt;&lt;Cite&gt;&lt;Author&gt;Van Boeckel&lt;/Author&gt;&lt;Year&gt;2015&lt;/Year&gt;&lt;RecNum&gt;1636&lt;/RecNum&gt;&lt;DisplayText&gt;(Van Boeckel et al., 2015)&lt;/DisplayText&gt;&lt;record&gt;&lt;rec-number&gt;1636&lt;/rec-number&gt;&lt;foreign-keys&gt;&lt;key app="EN" db-id="50wxdpzd9vd5r7e9t5b595djrfpttrxw9avp"&gt;1636&lt;/key&gt;&lt;/foreign-keys&gt;&lt;ref-type name="Journal Article"&gt;17&lt;/ref-type&gt;&lt;contributors&gt;&lt;authors&gt;&lt;author&gt;Van Boeckel, Thomas P&lt;/author&gt;&lt;author&gt;Brower, Charles&lt;/author&gt;&lt;author&gt;Gilbert, Marius&lt;/author&gt;&lt;author&gt;Grenfell, Bryan T&lt;/author&gt;&lt;author&gt;Levin, Simon A&lt;/author&gt;&lt;author&gt;Robinson, Timothy P&lt;/author&gt;&lt;author&gt;Teillant, Aude&lt;/author&gt;&lt;author&gt;Laxminarayan, Ramanan&lt;/author&gt;&lt;/authors&gt;&lt;/contributors&gt;&lt;titles&gt;&lt;title&gt;Global trends in antimicrobial use in food animals&lt;/title&gt;&lt;secondary-title&gt;Proceedings of the National Academy of Sciences&lt;/secondary-title&gt;&lt;/titles&gt;&lt;periodical&gt;&lt;full-title&gt;Proceedings of the National Academy of Sciences&lt;/full-title&gt;&lt;/periodical&gt;&lt;pages&gt;5649-5654&lt;/pages&gt;&lt;volume&gt;112&lt;/volume&gt;&lt;number&gt;18&lt;/number&gt;&lt;dates&gt;&lt;year&gt;2015&lt;/year&gt;&lt;/dates&gt;&lt;isbn&gt;0027-8424&lt;/isbn&gt;&lt;urls&gt;&lt;/urls&gt;&lt;/record&gt;&lt;/Cite&gt;&lt;/EndNote&gt;</w:instrText>
      </w:r>
      <w:r w:rsidR="00FF1662">
        <w:rPr>
          <w:rFonts w:ascii="Times New Roman" w:hAnsi="Times New Roman" w:cs="Times New Roman"/>
          <w:sz w:val="24"/>
          <w:szCs w:val="24"/>
        </w:rPr>
        <w:fldChar w:fldCharType="separate"/>
      </w:r>
      <w:r w:rsidR="003602E0">
        <w:rPr>
          <w:rFonts w:ascii="Times New Roman" w:hAnsi="Times New Roman" w:cs="Times New Roman"/>
          <w:noProof/>
          <w:sz w:val="24"/>
          <w:szCs w:val="24"/>
        </w:rPr>
        <w:t>(</w:t>
      </w:r>
      <w:hyperlink w:anchor="_ENREF_33" w:tooltip="Van Boeckel, 2015 #1636" w:history="1">
        <w:r w:rsidR="00A60A9D">
          <w:rPr>
            <w:rFonts w:ascii="Times New Roman" w:hAnsi="Times New Roman" w:cs="Times New Roman"/>
            <w:noProof/>
            <w:sz w:val="24"/>
            <w:szCs w:val="24"/>
          </w:rPr>
          <w:t>Van Boeckel et al., 2015</w:t>
        </w:r>
      </w:hyperlink>
      <w:r w:rsidR="003602E0">
        <w:rPr>
          <w:rFonts w:ascii="Times New Roman" w:hAnsi="Times New Roman" w:cs="Times New Roman"/>
          <w:noProof/>
          <w:sz w:val="24"/>
          <w:szCs w:val="24"/>
        </w:rPr>
        <w:t>)</w:t>
      </w:r>
      <w:r w:rsidR="00FF1662">
        <w:rPr>
          <w:rFonts w:ascii="Times New Roman" w:hAnsi="Times New Roman" w:cs="Times New Roman"/>
          <w:sz w:val="24"/>
          <w:szCs w:val="24"/>
        </w:rPr>
        <w:fldChar w:fldCharType="end"/>
      </w:r>
      <w:r w:rsidR="003602E0">
        <w:rPr>
          <w:rFonts w:ascii="Times New Roman" w:hAnsi="Times New Roman" w:cs="Times New Roman"/>
          <w:sz w:val="24"/>
          <w:szCs w:val="24"/>
        </w:rPr>
        <w:t>. The condition is 7 fold more in developing country like India and yet not estimated in Bangladesh.</w:t>
      </w:r>
    </w:p>
    <w:p w:rsidR="00A46DC4" w:rsidRDefault="003A7037" w:rsidP="002B0686">
      <w:pPr>
        <w:autoSpaceDE w:val="0"/>
        <w:autoSpaceDN w:val="0"/>
        <w:adjustRightInd w:val="0"/>
        <w:spacing w:after="0" w:line="360" w:lineRule="auto"/>
        <w:jc w:val="both"/>
        <w:rPr>
          <w:rFonts w:ascii="Times New Roman" w:hAnsi="Times New Roman" w:cs="Times New Roman"/>
          <w:sz w:val="24"/>
          <w:szCs w:val="24"/>
        </w:rPr>
      </w:pPr>
      <w:r w:rsidRPr="002B0686">
        <w:rPr>
          <w:rFonts w:ascii="Times New Roman" w:hAnsi="Times New Roman" w:cs="Times New Roman"/>
          <w:sz w:val="24"/>
          <w:szCs w:val="24"/>
        </w:rPr>
        <w:t xml:space="preserve"> </w:t>
      </w:r>
    </w:p>
    <w:p w:rsidR="003602E0" w:rsidRDefault="0018407D" w:rsidP="002B0686">
      <w:pPr>
        <w:autoSpaceDE w:val="0"/>
        <w:autoSpaceDN w:val="0"/>
        <w:adjustRightInd w:val="0"/>
        <w:spacing w:after="0" w:line="360" w:lineRule="auto"/>
        <w:jc w:val="both"/>
        <w:rPr>
          <w:rFonts w:ascii="Times New Roman" w:hAnsi="Times New Roman" w:cs="Times New Roman"/>
          <w:sz w:val="24"/>
          <w:szCs w:val="24"/>
        </w:rPr>
      </w:pPr>
      <w:r w:rsidRPr="002B0686">
        <w:rPr>
          <w:rFonts w:ascii="Times New Roman" w:hAnsi="Times New Roman" w:cs="Times New Roman"/>
          <w:sz w:val="24"/>
          <w:szCs w:val="24"/>
        </w:rPr>
        <w:t>It was also estimated that 92% of the</w:t>
      </w:r>
      <w:r w:rsidR="00D86744" w:rsidRPr="002B0686">
        <w:rPr>
          <w:rFonts w:ascii="Times New Roman" w:hAnsi="Times New Roman" w:cs="Times New Roman"/>
          <w:sz w:val="24"/>
          <w:szCs w:val="24"/>
        </w:rPr>
        <w:t xml:space="preserve"> </w:t>
      </w:r>
      <w:r w:rsidRPr="002B0686">
        <w:rPr>
          <w:rFonts w:ascii="Times New Roman" w:hAnsi="Times New Roman" w:cs="Times New Roman"/>
          <w:sz w:val="24"/>
          <w:szCs w:val="24"/>
        </w:rPr>
        <w:t xml:space="preserve">total use was for therapeutic purposes </w:t>
      </w:r>
      <w:r w:rsidR="00FF1662">
        <w:rPr>
          <w:rFonts w:ascii="Times New Roman" w:hAnsi="Times New Roman" w:cs="Times New Roman"/>
          <w:sz w:val="24"/>
          <w:szCs w:val="24"/>
        </w:rPr>
        <w:fldChar w:fldCharType="begin"/>
      </w:r>
      <w:r w:rsidR="005457EC">
        <w:rPr>
          <w:rFonts w:ascii="Times New Roman" w:hAnsi="Times New Roman" w:cs="Times New Roman"/>
          <w:sz w:val="24"/>
          <w:szCs w:val="24"/>
        </w:rPr>
        <w:instrText xml:space="preserve"> ADDIN EN.CITE &lt;EndNote&gt;&lt;Cite&gt;&lt;Author&gt;AHI&lt;/Author&gt;&lt;Year&gt;2005&lt;/Year&gt;&lt;RecNum&gt;1662&lt;/RecNum&gt;&lt;DisplayText&gt;(AHI, 2005)&lt;/DisplayText&gt;&lt;record&gt;&lt;rec-number&gt;1662&lt;/rec-number&gt;&lt;foreign-keys&gt;&lt;key app="EN" db-id="50wxdpzd9vd5r7e9t5b595djrfpttrxw9avp"&gt;1662&lt;/key&gt;&lt;/foreign-keys&gt;&lt;ref-type name="Journal Article"&gt;17&lt;/ref-type&gt;&lt;contributors&gt;&lt;authors&gt;&lt;author&gt;AHI&lt;/author&gt;&lt;/authors&gt;&lt;/contributors&gt;&lt;titles&gt;&lt;title&gt;Animal Pharm Reports. Antibacterials in the Animal Health Industry: Current markets and future prospects.&lt;/title&gt;&lt;secondary-title&gt;Available at www.pjbpubs.com/pop_report_download.asp?type_toc&amp;amp;subid_478&amp;amp;reportid_781.&lt;/secondary-title&gt;&lt;/titles&gt;&lt;periodical&gt;&lt;full-title&gt;Available at www.pjbpubs.com/pop_report_download.asp?type_toc&amp;amp;subid_478&amp;amp;reportid_781.&lt;/full-title&gt;&lt;/periodical&gt;&lt;dates&gt;&lt;year&gt;2005&lt;/year&gt;&lt;/dates&gt;&lt;urls&gt;&lt;/urls&gt;&lt;/record&gt;&lt;/Cite&gt;&lt;/EndNote&gt;</w:instrText>
      </w:r>
      <w:r w:rsidR="00FF1662">
        <w:rPr>
          <w:rFonts w:ascii="Times New Roman" w:hAnsi="Times New Roman" w:cs="Times New Roman"/>
          <w:sz w:val="24"/>
          <w:szCs w:val="24"/>
        </w:rPr>
        <w:fldChar w:fldCharType="separate"/>
      </w:r>
      <w:r w:rsidR="005457EC">
        <w:rPr>
          <w:rFonts w:ascii="Times New Roman" w:hAnsi="Times New Roman" w:cs="Times New Roman"/>
          <w:noProof/>
          <w:sz w:val="24"/>
          <w:szCs w:val="24"/>
        </w:rPr>
        <w:t>(</w:t>
      </w:r>
      <w:hyperlink w:anchor="_ENREF_2" w:tooltip="AHI, 2005 #1662" w:history="1">
        <w:r w:rsidR="00A60A9D">
          <w:rPr>
            <w:rFonts w:ascii="Times New Roman" w:hAnsi="Times New Roman" w:cs="Times New Roman"/>
            <w:noProof/>
            <w:sz w:val="24"/>
            <w:szCs w:val="24"/>
          </w:rPr>
          <w:t>AHI, 2005</w:t>
        </w:r>
      </w:hyperlink>
      <w:r w:rsidR="005457EC">
        <w:rPr>
          <w:rFonts w:ascii="Times New Roman" w:hAnsi="Times New Roman" w:cs="Times New Roman"/>
          <w:noProof/>
          <w:sz w:val="24"/>
          <w:szCs w:val="24"/>
        </w:rPr>
        <w:t>)</w:t>
      </w:r>
      <w:r w:rsidR="00FF1662">
        <w:rPr>
          <w:rFonts w:ascii="Times New Roman" w:hAnsi="Times New Roman" w:cs="Times New Roman"/>
          <w:sz w:val="24"/>
          <w:szCs w:val="24"/>
        </w:rPr>
        <w:fldChar w:fldCharType="end"/>
      </w:r>
      <w:r w:rsidRPr="002B0686">
        <w:rPr>
          <w:rFonts w:ascii="Times New Roman" w:hAnsi="Times New Roman" w:cs="Times New Roman"/>
          <w:sz w:val="24"/>
          <w:szCs w:val="24"/>
        </w:rPr>
        <w:t>. However, estimates have varied widely</w:t>
      </w:r>
      <w:r w:rsidR="00D86744" w:rsidRPr="002B0686">
        <w:rPr>
          <w:rFonts w:ascii="Times New Roman" w:hAnsi="Times New Roman" w:cs="Times New Roman"/>
          <w:sz w:val="24"/>
          <w:szCs w:val="24"/>
        </w:rPr>
        <w:t xml:space="preserve"> </w:t>
      </w:r>
      <w:r w:rsidRPr="002B0686">
        <w:rPr>
          <w:rFonts w:ascii="Times New Roman" w:hAnsi="Times New Roman" w:cs="Times New Roman"/>
          <w:sz w:val="24"/>
          <w:szCs w:val="24"/>
        </w:rPr>
        <w:t>with regard to the relative amounts of antimicrobials</w:t>
      </w:r>
      <w:r w:rsidR="00D86744" w:rsidRPr="002B0686">
        <w:rPr>
          <w:rFonts w:ascii="Times New Roman" w:hAnsi="Times New Roman" w:cs="Times New Roman"/>
          <w:sz w:val="24"/>
          <w:szCs w:val="24"/>
        </w:rPr>
        <w:t xml:space="preserve"> </w:t>
      </w:r>
      <w:r w:rsidRPr="002B0686">
        <w:rPr>
          <w:rFonts w:ascii="Times New Roman" w:hAnsi="Times New Roman" w:cs="Times New Roman"/>
          <w:sz w:val="24"/>
          <w:szCs w:val="24"/>
        </w:rPr>
        <w:t>used in agriculture. For example,</w:t>
      </w:r>
      <w:r w:rsidR="00D86744" w:rsidRPr="002B0686">
        <w:rPr>
          <w:rFonts w:ascii="Times New Roman" w:hAnsi="Times New Roman" w:cs="Times New Roman"/>
          <w:sz w:val="24"/>
          <w:szCs w:val="24"/>
        </w:rPr>
        <w:t xml:space="preserve"> </w:t>
      </w:r>
      <w:r w:rsidR="00FF1662">
        <w:rPr>
          <w:rFonts w:ascii="Times New Roman" w:hAnsi="Times New Roman" w:cs="Times New Roman"/>
          <w:sz w:val="24"/>
          <w:szCs w:val="24"/>
        </w:rPr>
        <w:fldChar w:fldCharType="begin"/>
      </w:r>
      <w:r w:rsidR="005457EC">
        <w:rPr>
          <w:rFonts w:ascii="Times New Roman" w:hAnsi="Times New Roman" w:cs="Times New Roman"/>
          <w:sz w:val="24"/>
          <w:szCs w:val="24"/>
        </w:rPr>
        <w:instrText xml:space="preserve"> ADDIN EN.CITE &lt;EndNote&gt;&lt;Cite AuthorYear="1"&gt;&lt;Author&gt;Mathew&lt;/Author&gt;&lt;Year&gt;2007&lt;/Year&gt;&lt;RecNum&gt;1663&lt;/RecNum&gt;&lt;DisplayText&gt;Mathew et al. (2007)&lt;/DisplayText&gt;&lt;record&gt;&lt;rec-number&gt;1663&lt;/rec-number&gt;&lt;foreign-keys&gt;&lt;key app="EN" db-id="50wxdpzd9vd5r7e9t5b595djrfpttrxw9avp"&gt;1663&lt;/key&gt;&lt;/foreign-keys&gt;&lt;ref-type name="Journal Article"&gt;17&lt;/ref-type&gt;&lt;contributors&gt;&lt;authors&gt;&lt;author&gt;Mathew, Alan G&lt;/author&gt;&lt;author&gt;Cissell, Robin&lt;/author&gt;&lt;author&gt;Liamthong, S&lt;/author&gt;&lt;/authors&gt;&lt;/contributors&gt;&lt;titles&gt;&lt;title&gt;Antibiotic resistance in bacteria associated with food animals: a United States perspective of livestock production&lt;/title&gt;&lt;secondary-title&gt;Foodborne pathogens and disease&lt;/secondary-title&gt;&lt;/titles&gt;&lt;periodical&gt;&lt;full-title&gt;Foodborne Pathog Dis&lt;/full-title&gt;&lt;abbr-1&gt;Foodborne pathogens and disease&lt;/abbr-1&gt;&lt;/periodical&gt;&lt;pages&gt;115-133&lt;/pages&gt;&lt;volume&gt;4&lt;/volume&gt;&lt;number&gt;2&lt;/number&gt;&lt;dates&gt;&lt;year&gt;2007&lt;/year&gt;&lt;/dates&gt;&lt;isbn&gt;1535-3141&lt;/isbn&gt;&lt;urls&gt;&lt;/urls&gt;&lt;/record&gt;&lt;/Cite&gt;&lt;/EndNote&gt;</w:instrText>
      </w:r>
      <w:r w:rsidR="00FF1662">
        <w:rPr>
          <w:rFonts w:ascii="Times New Roman" w:hAnsi="Times New Roman" w:cs="Times New Roman"/>
          <w:sz w:val="24"/>
          <w:szCs w:val="24"/>
        </w:rPr>
        <w:fldChar w:fldCharType="separate"/>
      </w:r>
      <w:hyperlink w:anchor="_ENREF_19" w:tooltip="Mathew, 2007 #1663" w:history="1">
        <w:r w:rsidR="00A60A9D">
          <w:rPr>
            <w:rFonts w:ascii="Times New Roman" w:hAnsi="Times New Roman" w:cs="Times New Roman"/>
            <w:noProof/>
            <w:sz w:val="24"/>
            <w:szCs w:val="24"/>
          </w:rPr>
          <w:t>Mathew et al. (2007</w:t>
        </w:r>
      </w:hyperlink>
      <w:r w:rsidR="005457EC">
        <w:rPr>
          <w:rFonts w:ascii="Times New Roman" w:hAnsi="Times New Roman" w:cs="Times New Roman"/>
          <w:noProof/>
          <w:sz w:val="24"/>
          <w:szCs w:val="24"/>
        </w:rPr>
        <w:t>)</w:t>
      </w:r>
      <w:r w:rsidR="00FF1662">
        <w:rPr>
          <w:rFonts w:ascii="Times New Roman" w:hAnsi="Times New Roman" w:cs="Times New Roman"/>
          <w:sz w:val="24"/>
          <w:szCs w:val="24"/>
        </w:rPr>
        <w:fldChar w:fldCharType="end"/>
      </w:r>
      <w:r w:rsidRPr="002B0686">
        <w:rPr>
          <w:rFonts w:ascii="Times New Roman" w:hAnsi="Times New Roman" w:cs="Times New Roman"/>
          <w:sz w:val="24"/>
          <w:szCs w:val="24"/>
        </w:rPr>
        <w:t xml:space="preserve"> reported that 22.7 million</w:t>
      </w:r>
      <w:r w:rsidR="00D86744" w:rsidRPr="002B0686">
        <w:rPr>
          <w:rFonts w:ascii="Times New Roman" w:hAnsi="Times New Roman" w:cs="Times New Roman"/>
          <w:sz w:val="24"/>
          <w:szCs w:val="24"/>
        </w:rPr>
        <w:t xml:space="preserve"> </w:t>
      </w:r>
      <w:r w:rsidRPr="002B0686">
        <w:rPr>
          <w:rFonts w:ascii="Times New Roman" w:hAnsi="Times New Roman" w:cs="Times New Roman"/>
          <w:sz w:val="24"/>
          <w:szCs w:val="24"/>
        </w:rPr>
        <w:t>kg of antibiotics produced in the United</w:t>
      </w:r>
      <w:r w:rsidR="00D86744" w:rsidRPr="002B0686">
        <w:rPr>
          <w:rFonts w:ascii="Times New Roman" w:hAnsi="Times New Roman" w:cs="Times New Roman"/>
          <w:sz w:val="24"/>
          <w:szCs w:val="24"/>
        </w:rPr>
        <w:t xml:space="preserve"> </w:t>
      </w:r>
      <w:r w:rsidRPr="002B0686">
        <w:rPr>
          <w:rFonts w:ascii="Times New Roman" w:hAnsi="Times New Roman" w:cs="Times New Roman"/>
          <w:sz w:val="24"/>
          <w:szCs w:val="24"/>
        </w:rPr>
        <w:t>States</w:t>
      </w:r>
      <w:r w:rsidR="0033305C">
        <w:rPr>
          <w:rFonts w:ascii="Times New Roman" w:hAnsi="Times New Roman" w:cs="Times New Roman"/>
          <w:sz w:val="24"/>
          <w:szCs w:val="24"/>
        </w:rPr>
        <w:t xml:space="preserve"> of which</w:t>
      </w:r>
      <w:r w:rsidRPr="002B0686">
        <w:rPr>
          <w:rFonts w:ascii="Times New Roman" w:hAnsi="Times New Roman" w:cs="Times New Roman"/>
          <w:sz w:val="24"/>
          <w:szCs w:val="24"/>
        </w:rPr>
        <w:t xml:space="preserve"> 17.8% were used in animal</w:t>
      </w:r>
      <w:r w:rsidR="00D86744" w:rsidRPr="002B0686">
        <w:rPr>
          <w:rFonts w:ascii="Times New Roman" w:hAnsi="Times New Roman" w:cs="Times New Roman"/>
          <w:sz w:val="24"/>
          <w:szCs w:val="24"/>
        </w:rPr>
        <w:t xml:space="preserve"> </w:t>
      </w:r>
      <w:r w:rsidRPr="002B0686">
        <w:rPr>
          <w:rFonts w:ascii="Times New Roman" w:hAnsi="Times New Roman" w:cs="Times New Roman"/>
          <w:sz w:val="24"/>
          <w:szCs w:val="24"/>
        </w:rPr>
        <w:t xml:space="preserve">production. In contrast, </w:t>
      </w:r>
      <w:r w:rsidR="00FF1662">
        <w:rPr>
          <w:rFonts w:ascii="Times New Roman" w:hAnsi="Times New Roman" w:cs="Times New Roman"/>
          <w:sz w:val="24"/>
          <w:szCs w:val="24"/>
        </w:rPr>
        <w:fldChar w:fldCharType="begin"/>
      </w:r>
      <w:r w:rsidR="00737960">
        <w:rPr>
          <w:rFonts w:ascii="Times New Roman" w:hAnsi="Times New Roman" w:cs="Times New Roman"/>
          <w:sz w:val="24"/>
          <w:szCs w:val="24"/>
        </w:rPr>
        <w:instrText xml:space="preserve"> ADDIN EN.CITE &lt;EndNote&gt;&lt;Cite AuthorYear="1"&gt;&lt;Author&gt;Mellon&lt;/Author&gt;&lt;Year&gt;2001&lt;/Year&gt;&lt;RecNum&gt;1653&lt;/RecNum&gt;&lt;DisplayText&gt;Mellon et al. (2001)&lt;/DisplayText&gt;&lt;record&gt;&lt;rec-number&gt;1653&lt;/rec-number&gt;&lt;foreign-keys&gt;&lt;key app="EN" db-id="50wxdpzd9vd5r7e9t5b595djrfpttrxw9avp"&gt;1653&lt;/key&gt;&lt;/foreign-keys&gt;&lt;ref-type name="Journal Article"&gt;17&lt;/ref-type&gt;&lt;contributors&gt;&lt;authors&gt;&lt;author&gt;Mellon, Margaret&lt;/author&gt;&lt;author&gt;Benbrook, Charles&lt;/author&gt;&lt;author&gt;Benbrook, Karen Lutz&lt;/author&gt;&lt;/authors&gt;&lt;/contributors&gt;&lt;titles&gt;&lt;title&gt;Hogging it&lt;/title&gt;&lt;secondary-title&gt;Estimates of antimicrobial abuse in livestock&lt;/secondary-title&gt;&lt;/titles&gt;&lt;periodical&gt;&lt;full-title&gt;Estimates of antimicrobial abuse in livestock&lt;/full-title&gt;&lt;/periodical&gt;&lt;pages&gt;7-9&lt;/pages&gt;&lt;dates&gt;&lt;year&gt;2001&lt;/year&gt;&lt;/dates&gt;&lt;urls&gt;&lt;/urls&gt;&lt;/record&gt;&lt;/Cite&gt;&lt;/EndNote&gt;</w:instrText>
      </w:r>
      <w:r w:rsidR="00FF1662">
        <w:rPr>
          <w:rFonts w:ascii="Times New Roman" w:hAnsi="Times New Roman" w:cs="Times New Roman"/>
          <w:sz w:val="24"/>
          <w:szCs w:val="24"/>
        </w:rPr>
        <w:fldChar w:fldCharType="separate"/>
      </w:r>
      <w:hyperlink w:anchor="_ENREF_22" w:tooltip="Mellon, 2001 #1653" w:history="1">
        <w:r w:rsidR="00A60A9D">
          <w:rPr>
            <w:rFonts w:ascii="Times New Roman" w:hAnsi="Times New Roman" w:cs="Times New Roman"/>
            <w:noProof/>
            <w:sz w:val="24"/>
            <w:szCs w:val="24"/>
          </w:rPr>
          <w:t>Mellon et al. (2001</w:t>
        </w:r>
      </w:hyperlink>
      <w:r w:rsidR="00737960">
        <w:rPr>
          <w:rFonts w:ascii="Times New Roman" w:hAnsi="Times New Roman" w:cs="Times New Roman"/>
          <w:noProof/>
          <w:sz w:val="24"/>
          <w:szCs w:val="24"/>
        </w:rPr>
        <w:t>)</w:t>
      </w:r>
      <w:r w:rsidR="00FF1662">
        <w:rPr>
          <w:rFonts w:ascii="Times New Roman" w:hAnsi="Times New Roman" w:cs="Times New Roman"/>
          <w:sz w:val="24"/>
          <w:szCs w:val="24"/>
        </w:rPr>
        <w:fldChar w:fldCharType="end"/>
      </w:r>
      <w:r w:rsidR="00D86744" w:rsidRPr="002B0686">
        <w:rPr>
          <w:rFonts w:ascii="Times New Roman" w:hAnsi="Times New Roman" w:cs="Times New Roman"/>
          <w:sz w:val="24"/>
          <w:szCs w:val="24"/>
        </w:rPr>
        <w:t xml:space="preserve"> </w:t>
      </w:r>
      <w:r w:rsidRPr="002B0686">
        <w:rPr>
          <w:rFonts w:ascii="Times New Roman" w:hAnsi="Times New Roman" w:cs="Times New Roman"/>
          <w:sz w:val="24"/>
          <w:szCs w:val="24"/>
        </w:rPr>
        <w:t>indicated that approximately 70% of antibiotics</w:t>
      </w:r>
      <w:r w:rsidR="00D86744" w:rsidRPr="002B0686">
        <w:rPr>
          <w:rFonts w:ascii="Times New Roman" w:hAnsi="Times New Roman" w:cs="Times New Roman"/>
          <w:sz w:val="24"/>
          <w:szCs w:val="24"/>
        </w:rPr>
        <w:t xml:space="preserve"> </w:t>
      </w:r>
      <w:r w:rsidRPr="002B0686">
        <w:rPr>
          <w:rFonts w:ascii="Times New Roman" w:hAnsi="Times New Roman" w:cs="Times New Roman"/>
          <w:sz w:val="24"/>
          <w:szCs w:val="24"/>
        </w:rPr>
        <w:t xml:space="preserve">produced were used in livestock. </w:t>
      </w:r>
    </w:p>
    <w:p w:rsidR="00444DCF" w:rsidRDefault="00444DCF" w:rsidP="00444DCF">
      <w:pPr>
        <w:autoSpaceDE w:val="0"/>
        <w:autoSpaceDN w:val="0"/>
        <w:adjustRightInd w:val="0"/>
        <w:spacing w:after="0" w:line="360" w:lineRule="auto"/>
        <w:jc w:val="both"/>
        <w:rPr>
          <w:rFonts w:ascii="Times New Roman" w:hAnsi="Times New Roman" w:cs="Times New Roman"/>
          <w:sz w:val="24"/>
          <w:szCs w:val="24"/>
        </w:rPr>
      </w:pPr>
    </w:p>
    <w:p w:rsidR="00444DCF" w:rsidRPr="00444DCF" w:rsidRDefault="0033305C" w:rsidP="00444DCF">
      <w:pPr>
        <w:autoSpaceDE w:val="0"/>
        <w:autoSpaceDN w:val="0"/>
        <w:adjustRightInd w:val="0"/>
        <w:spacing w:after="0" w:line="360" w:lineRule="auto"/>
        <w:jc w:val="both"/>
        <w:rPr>
          <w:rFonts w:ascii="Times New Roman" w:hAnsi="Times New Roman" w:cs="Times New Roman"/>
          <w:b/>
          <w:sz w:val="24"/>
          <w:szCs w:val="24"/>
        </w:rPr>
      </w:pPr>
      <w:r w:rsidRPr="00444DCF">
        <w:rPr>
          <w:rFonts w:ascii="Times New Roman" w:hAnsi="Times New Roman" w:cs="Times New Roman"/>
          <w:b/>
          <w:sz w:val="24"/>
          <w:szCs w:val="24"/>
        </w:rPr>
        <w:t>Use</w:t>
      </w:r>
      <w:r>
        <w:rPr>
          <w:rFonts w:ascii="Times New Roman" w:hAnsi="Times New Roman" w:cs="Times New Roman"/>
          <w:b/>
          <w:sz w:val="24"/>
          <w:szCs w:val="24"/>
        </w:rPr>
        <w:t>s</w:t>
      </w:r>
      <w:r w:rsidR="00444DCF" w:rsidRPr="00444DCF">
        <w:rPr>
          <w:rFonts w:ascii="Times New Roman" w:hAnsi="Times New Roman" w:cs="Times New Roman"/>
          <w:b/>
          <w:sz w:val="24"/>
          <w:szCs w:val="24"/>
        </w:rPr>
        <w:t xml:space="preserve"> of antibiotic</w:t>
      </w:r>
      <w:r>
        <w:rPr>
          <w:rFonts w:ascii="Times New Roman" w:hAnsi="Times New Roman" w:cs="Times New Roman"/>
          <w:b/>
          <w:sz w:val="24"/>
          <w:szCs w:val="24"/>
        </w:rPr>
        <w:t>s around the globe</w:t>
      </w:r>
      <w:r w:rsidR="00444DCF" w:rsidRPr="00444DCF">
        <w:rPr>
          <w:rFonts w:ascii="Times New Roman" w:hAnsi="Times New Roman" w:cs="Times New Roman"/>
          <w:b/>
          <w:sz w:val="24"/>
          <w:szCs w:val="24"/>
        </w:rPr>
        <w:t>:</w:t>
      </w:r>
    </w:p>
    <w:p w:rsidR="00444DCF" w:rsidRDefault="00444DCF" w:rsidP="007863B7">
      <w:pPr>
        <w:autoSpaceDE w:val="0"/>
        <w:autoSpaceDN w:val="0"/>
        <w:adjustRightInd w:val="0"/>
        <w:spacing w:after="0" w:line="360" w:lineRule="auto"/>
        <w:jc w:val="both"/>
        <w:rPr>
          <w:rFonts w:ascii="Times New Roman" w:hAnsi="Times New Roman" w:cs="Times New Roman"/>
          <w:sz w:val="24"/>
          <w:szCs w:val="24"/>
        </w:rPr>
      </w:pPr>
      <w:r w:rsidRPr="00386166">
        <w:rPr>
          <w:rFonts w:ascii="Times New Roman" w:hAnsi="Times New Roman" w:cs="Times New Roman"/>
          <w:sz w:val="24"/>
          <w:szCs w:val="24"/>
        </w:rPr>
        <w:t>Most antibiotics used in animal production are similar to those used in the human population</w:t>
      </w:r>
      <w:r w:rsidR="00451CE7">
        <w:rPr>
          <w:rFonts w:ascii="Times New Roman" w:hAnsi="Times New Roman" w:cs="Times New Roman"/>
          <w:sz w:val="24"/>
          <w:szCs w:val="24"/>
        </w:rPr>
        <w:t>. T</w:t>
      </w:r>
      <w:r w:rsidRPr="00386166">
        <w:rPr>
          <w:rFonts w:ascii="Times New Roman" w:hAnsi="Times New Roman" w:cs="Times New Roman"/>
          <w:sz w:val="24"/>
          <w:szCs w:val="24"/>
        </w:rPr>
        <w:t xml:space="preserve">wenty seven antimicrobial classes that are used </w:t>
      </w:r>
      <w:r>
        <w:rPr>
          <w:rFonts w:ascii="Times New Roman" w:hAnsi="Times New Roman" w:cs="Times New Roman"/>
          <w:sz w:val="24"/>
          <w:szCs w:val="24"/>
        </w:rPr>
        <w:t>both in human and</w:t>
      </w:r>
      <w:r w:rsidRPr="00386166">
        <w:rPr>
          <w:rFonts w:ascii="Times New Roman" w:hAnsi="Times New Roman" w:cs="Times New Roman"/>
          <w:sz w:val="24"/>
          <w:szCs w:val="24"/>
        </w:rPr>
        <w:t xml:space="preserve"> animals, only nine are used exclusively in animals </w:t>
      </w:r>
      <w:r w:rsidR="00FF1662">
        <w:rPr>
          <w:rFonts w:ascii="Times New Roman" w:hAnsi="Times New Roman" w:cs="Times New Roman"/>
          <w:sz w:val="24"/>
          <w:szCs w:val="24"/>
        </w:rPr>
        <w:fldChar w:fldCharType="begin"/>
      </w:r>
      <w:r w:rsidR="00737960">
        <w:rPr>
          <w:rFonts w:ascii="Times New Roman" w:hAnsi="Times New Roman" w:cs="Times New Roman"/>
          <w:sz w:val="24"/>
          <w:szCs w:val="24"/>
        </w:rPr>
        <w:instrText xml:space="preserve"> ADDIN EN.CITE &lt;EndNote&gt;&lt;Cite&gt;&lt;Author&gt;Page&lt;/Author&gt;&lt;Year&gt;2012&lt;/Year&gt;&lt;RecNum&gt;1654&lt;/RecNum&gt;&lt;DisplayText&gt;(Page and Gautier, 2012)&lt;/DisplayText&gt;&lt;record&gt;&lt;rec-number&gt;1654&lt;/rec-number&gt;&lt;foreign-keys&gt;&lt;key app="EN" db-id="50wxdpzd9vd5r7e9t5b595djrfpttrxw9avp"&gt;1654&lt;/key&gt;&lt;/foreign-keys&gt;&lt;ref-type name="Journal Article"&gt;17&lt;/ref-type&gt;&lt;contributors&gt;&lt;authors&gt;&lt;author&gt;Page, SW&lt;/author&gt;&lt;author&gt;Gautier, P&lt;/author&gt;&lt;/authors&gt;&lt;/contributors&gt;&lt;titles&gt;&lt;title&gt;Use of antimicrobial agents in livestock&lt;/title&gt;&lt;secondary-title&gt;Revue Scientifique et Technique-OIE&lt;/secondary-title&gt;&lt;/titles&gt;&lt;periodical&gt;&lt;full-title&gt;Revue Scientifique et Technique-OIE&lt;/full-title&gt;&lt;/periodical&gt;&lt;pages&gt;145&lt;/pages&gt;&lt;volume&gt;31&lt;/volume&gt;&lt;number&gt;1&lt;/number&gt;&lt;dates&gt;&lt;year&gt;2012&lt;/year&gt;&lt;/dates&gt;&lt;isbn&gt;0253-1933&lt;/isbn&gt;&lt;urls&gt;&lt;/urls&gt;&lt;/record&gt;&lt;/Cite&gt;&lt;/EndNote&gt;</w:instrText>
      </w:r>
      <w:r w:rsidR="00FF1662">
        <w:rPr>
          <w:rFonts w:ascii="Times New Roman" w:hAnsi="Times New Roman" w:cs="Times New Roman"/>
          <w:sz w:val="24"/>
          <w:szCs w:val="24"/>
        </w:rPr>
        <w:fldChar w:fldCharType="separate"/>
      </w:r>
      <w:r w:rsidR="00737960">
        <w:rPr>
          <w:rFonts w:ascii="Times New Roman" w:hAnsi="Times New Roman" w:cs="Times New Roman"/>
          <w:noProof/>
          <w:sz w:val="24"/>
          <w:szCs w:val="24"/>
        </w:rPr>
        <w:t>(</w:t>
      </w:r>
      <w:hyperlink w:anchor="_ENREF_24" w:tooltip="Page, 2012 #1654" w:history="1">
        <w:r w:rsidR="00A60A9D">
          <w:rPr>
            <w:rFonts w:ascii="Times New Roman" w:hAnsi="Times New Roman" w:cs="Times New Roman"/>
            <w:noProof/>
            <w:sz w:val="24"/>
            <w:szCs w:val="24"/>
          </w:rPr>
          <w:t>Page and Gautier, 2012</w:t>
        </w:r>
      </w:hyperlink>
      <w:r w:rsidR="00737960">
        <w:rPr>
          <w:rFonts w:ascii="Times New Roman" w:hAnsi="Times New Roman" w:cs="Times New Roman"/>
          <w:noProof/>
          <w:sz w:val="24"/>
          <w:szCs w:val="24"/>
        </w:rPr>
        <w:t>)</w:t>
      </w:r>
      <w:r w:rsidR="00FF1662">
        <w:rPr>
          <w:rFonts w:ascii="Times New Roman" w:hAnsi="Times New Roman" w:cs="Times New Roman"/>
          <w:sz w:val="24"/>
          <w:szCs w:val="24"/>
        </w:rPr>
        <w:fldChar w:fldCharType="end"/>
      </w:r>
      <w:r w:rsidRPr="00386166">
        <w:rPr>
          <w:rFonts w:ascii="Times New Roman" w:hAnsi="Times New Roman" w:cs="Times New Roman"/>
          <w:sz w:val="24"/>
          <w:szCs w:val="24"/>
        </w:rPr>
        <w:t xml:space="preserve">. The top three classes by global sales for animal use in 2009 were </w:t>
      </w:r>
      <w:proofErr w:type="spellStart"/>
      <w:r w:rsidRPr="00386166">
        <w:rPr>
          <w:rFonts w:ascii="Times New Roman" w:hAnsi="Times New Roman" w:cs="Times New Roman"/>
          <w:sz w:val="24"/>
          <w:szCs w:val="24"/>
        </w:rPr>
        <w:t>macrolides</w:t>
      </w:r>
      <w:proofErr w:type="spellEnd"/>
      <w:r w:rsidRPr="00386166">
        <w:rPr>
          <w:rFonts w:ascii="Times New Roman" w:hAnsi="Times New Roman" w:cs="Times New Roman"/>
          <w:sz w:val="24"/>
          <w:szCs w:val="24"/>
        </w:rPr>
        <w:t xml:space="preserve"> ($600 million), </w:t>
      </w:r>
      <w:proofErr w:type="spellStart"/>
      <w:r w:rsidRPr="00386166">
        <w:rPr>
          <w:rFonts w:ascii="Times New Roman" w:hAnsi="Times New Roman" w:cs="Times New Roman"/>
          <w:sz w:val="24"/>
          <w:szCs w:val="24"/>
        </w:rPr>
        <w:t>penicillins</w:t>
      </w:r>
      <w:proofErr w:type="spellEnd"/>
      <w:r w:rsidRPr="00386166">
        <w:rPr>
          <w:rFonts w:ascii="Times New Roman" w:hAnsi="Times New Roman" w:cs="Times New Roman"/>
          <w:sz w:val="24"/>
          <w:szCs w:val="24"/>
        </w:rPr>
        <w:t xml:space="preserve"> ($600 million), and </w:t>
      </w:r>
      <w:proofErr w:type="spellStart"/>
      <w:r w:rsidRPr="00386166">
        <w:rPr>
          <w:rFonts w:ascii="Times New Roman" w:hAnsi="Times New Roman" w:cs="Times New Roman"/>
          <w:sz w:val="24"/>
          <w:szCs w:val="24"/>
        </w:rPr>
        <w:t>tetracyclines</w:t>
      </w:r>
      <w:proofErr w:type="spellEnd"/>
      <w:r w:rsidRPr="00386166">
        <w:rPr>
          <w:rFonts w:ascii="Times New Roman" w:hAnsi="Times New Roman" w:cs="Times New Roman"/>
          <w:sz w:val="24"/>
          <w:szCs w:val="24"/>
        </w:rPr>
        <w:t xml:space="preserve"> ($500 million), all of which are categorized as critically important in human medicine </w:t>
      </w:r>
      <w:r w:rsidR="00FF1662">
        <w:rPr>
          <w:rFonts w:ascii="Times New Roman" w:hAnsi="Times New Roman" w:cs="Times New Roman"/>
          <w:sz w:val="24"/>
          <w:szCs w:val="24"/>
        </w:rPr>
        <w:fldChar w:fldCharType="begin"/>
      </w:r>
      <w:r w:rsidR="00737960">
        <w:rPr>
          <w:rFonts w:ascii="Times New Roman" w:hAnsi="Times New Roman" w:cs="Times New Roman"/>
          <w:sz w:val="24"/>
          <w:szCs w:val="24"/>
        </w:rPr>
        <w:instrText xml:space="preserve"> ADDIN EN.CITE &lt;EndNote&gt;&lt;Cite&gt;&lt;Author&gt;Falzon&lt;/Author&gt;&lt;Year&gt;2011&lt;/Year&gt;&lt;RecNum&gt;1655&lt;/RecNum&gt;&lt;DisplayText&gt;(Falzon et al., 2011)&lt;/DisplayText&gt;&lt;record&gt;&lt;rec-number&gt;1655&lt;/rec-number&gt;&lt;foreign-keys&gt;&lt;key app="EN" db-id="50wxdpzd9vd5r7e9t5b595djrfpttrxw9avp"&gt;1655&lt;/key&gt;&lt;/foreign-keys&gt;&lt;ref-type name="Generic"&gt;13&lt;/ref-type&gt;&lt;contributors&gt;&lt;authors&gt;&lt;author&gt;Falzon, D&lt;/author&gt;&lt;author&gt;Jaramillo, E&lt;/author&gt;&lt;author&gt;Schünemann, HJ&lt;/author&gt;&lt;author&gt;Arentz, M&lt;/author&gt;&lt;author&gt;Bauer, M&lt;/author&gt;&lt;author&gt;Bayona, J&lt;/author&gt;&lt;author&gt;Blanc, L&lt;/author&gt;&lt;author&gt;Caminero, JA&lt;/author&gt;&lt;author&gt;Daley, CL&lt;/author&gt;&lt;author&gt;Duncombe, C&lt;/author&gt;&lt;/authors&gt;&lt;/contributors&gt;&lt;titles&gt;&lt;title&gt;WHO guidelines for the programmatic management of drug-resistant tuberculosis: 2011 update&lt;/title&gt;&lt;/titles&gt;&lt;dates&gt;&lt;year&gt;2011&lt;/year&gt;&lt;/dates&gt;&lt;publisher&gt;Eur Respiratory Soc&lt;/publisher&gt;&lt;isbn&gt;0903-1936&lt;/isbn&gt;&lt;urls&gt;&lt;/urls&gt;&lt;/record&gt;&lt;/Cite&gt;&lt;/EndNote&gt;</w:instrText>
      </w:r>
      <w:r w:rsidR="00FF1662">
        <w:rPr>
          <w:rFonts w:ascii="Times New Roman" w:hAnsi="Times New Roman" w:cs="Times New Roman"/>
          <w:sz w:val="24"/>
          <w:szCs w:val="24"/>
        </w:rPr>
        <w:fldChar w:fldCharType="separate"/>
      </w:r>
      <w:r w:rsidR="00737960">
        <w:rPr>
          <w:rFonts w:ascii="Times New Roman" w:hAnsi="Times New Roman" w:cs="Times New Roman"/>
          <w:noProof/>
          <w:sz w:val="24"/>
          <w:szCs w:val="24"/>
        </w:rPr>
        <w:t>(</w:t>
      </w:r>
      <w:hyperlink w:anchor="_ENREF_12" w:tooltip="Falzon, 2011 #1655" w:history="1">
        <w:r w:rsidR="00A60A9D">
          <w:rPr>
            <w:rFonts w:ascii="Times New Roman" w:hAnsi="Times New Roman" w:cs="Times New Roman"/>
            <w:noProof/>
            <w:sz w:val="24"/>
            <w:szCs w:val="24"/>
          </w:rPr>
          <w:t>Falzon et al., 2011</w:t>
        </w:r>
      </w:hyperlink>
      <w:r w:rsidR="00737960">
        <w:rPr>
          <w:rFonts w:ascii="Times New Roman" w:hAnsi="Times New Roman" w:cs="Times New Roman"/>
          <w:noProof/>
          <w:sz w:val="24"/>
          <w:szCs w:val="24"/>
        </w:rPr>
        <w:t>)</w:t>
      </w:r>
      <w:r w:rsidR="00FF1662">
        <w:rPr>
          <w:rFonts w:ascii="Times New Roman" w:hAnsi="Times New Roman" w:cs="Times New Roman"/>
          <w:sz w:val="24"/>
          <w:szCs w:val="24"/>
        </w:rPr>
        <w:fldChar w:fldCharType="end"/>
      </w:r>
      <w:r w:rsidRPr="00386166">
        <w:rPr>
          <w:rFonts w:ascii="Times New Roman" w:hAnsi="Times New Roman" w:cs="Times New Roman"/>
          <w:sz w:val="24"/>
          <w:szCs w:val="24"/>
        </w:rPr>
        <w:t>.</w:t>
      </w:r>
      <w:r w:rsidR="004327F6">
        <w:rPr>
          <w:rFonts w:ascii="Times New Roman" w:hAnsi="Times New Roman" w:cs="Times New Roman"/>
          <w:sz w:val="24"/>
          <w:szCs w:val="24"/>
        </w:rPr>
        <w:t xml:space="preserve"> </w:t>
      </w:r>
      <w:r w:rsidR="00FF1662">
        <w:rPr>
          <w:rFonts w:ascii="Times New Roman" w:hAnsi="Times New Roman" w:cs="Times New Roman"/>
          <w:sz w:val="24"/>
          <w:szCs w:val="24"/>
        </w:rPr>
        <w:fldChar w:fldCharType="begin"/>
      </w:r>
      <w:r w:rsidR="005F025B">
        <w:rPr>
          <w:rFonts w:ascii="Times New Roman" w:hAnsi="Times New Roman" w:cs="Times New Roman"/>
          <w:sz w:val="24"/>
          <w:szCs w:val="24"/>
        </w:rPr>
        <w:instrText xml:space="preserve"> ADDIN EN.CITE &lt;EndNote&gt;&lt;Cite AuthorYear="1"&gt;&lt;Author&gt;Kurwijila&lt;/Author&gt;&lt;Year&gt;2011&lt;/Year&gt;&lt;RecNum&gt;1664&lt;/RecNum&gt;&lt;DisplayText&gt;Kurwijila et al. (2011)&lt;/DisplayText&gt;&lt;record&gt;&lt;rec-number&gt;1664&lt;/rec-number&gt;&lt;foreign-keys&gt;&lt;key app="EN" db-id="50wxdpzd9vd5r7e9t5b595djrfpttrxw9avp"&gt;1664&lt;/key&gt;&lt;/foreign-keys&gt;&lt;ref-type name="Journal Article"&gt;17&lt;/ref-type&gt;&lt;contributors&gt;&lt;authors&gt;&lt;author&gt;Kurwijila, LR&lt;/author&gt;&lt;author&gt;Mwingira, J&lt;/author&gt;&lt;author&gt;Karimuribo, E&lt;/author&gt;&lt;author&gt;Shirima, G&lt;/author&gt;&lt;author&gt;Lema, B&lt;/author&gt;&lt;author&gt;Ryoba, R&lt;/author&gt;&lt;author&gt;Kilima, B&lt;/author&gt;&lt;/authors&gt;&lt;/contributors&gt;&lt;titles&gt;&lt;title&gt;Safety of Animal Source Foods in Tanzania: A Situational Analysis&lt;/title&gt;&lt;secondary-title&gt;prepared for the Safe Food, Fair Food Project International Livestock Research Institute Nairobi, Kenya&lt;/secondary-title&gt;&lt;/titles&gt;&lt;periodical&gt;&lt;full-title&gt;prepared for the Safe Food, Fair Food Project International Livestock Research Institute Nairobi, Kenya&lt;/full-title&gt;&lt;/periodical&gt;&lt;dates&gt;&lt;year&gt;2011&lt;/year&gt;&lt;/dates&gt;&lt;urls&gt;&lt;/urls&gt;&lt;/record&gt;&lt;/Cite&gt;&lt;/EndNote&gt;</w:instrText>
      </w:r>
      <w:r w:rsidR="00FF1662">
        <w:rPr>
          <w:rFonts w:ascii="Times New Roman" w:hAnsi="Times New Roman" w:cs="Times New Roman"/>
          <w:sz w:val="24"/>
          <w:szCs w:val="24"/>
        </w:rPr>
        <w:fldChar w:fldCharType="separate"/>
      </w:r>
      <w:hyperlink w:anchor="_ENREF_16" w:tooltip="Kurwijila, 2011 #1664" w:history="1">
        <w:r w:rsidR="00A60A9D">
          <w:rPr>
            <w:rFonts w:ascii="Times New Roman" w:hAnsi="Times New Roman" w:cs="Times New Roman"/>
            <w:noProof/>
            <w:sz w:val="24"/>
            <w:szCs w:val="24"/>
          </w:rPr>
          <w:t>Kurwijila et al. (2011</w:t>
        </w:r>
      </w:hyperlink>
      <w:r w:rsidR="005F025B">
        <w:rPr>
          <w:rFonts w:ascii="Times New Roman" w:hAnsi="Times New Roman" w:cs="Times New Roman"/>
          <w:noProof/>
          <w:sz w:val="24"/>
          <w:szCs w:val="24"/>
        </w:rPr>
        <w:t>)</w:t>
      </w:r>
      <w:r w:rsidR="00FF1662">
        <w:rPr>
          <w:rFonts w:ascii="Times New Roman" w:hAnsi="Times New Roman" w:cs="Times New Roman"/>
          <w:sz w:val="24"/>
          <w:szCs w:val="24"/>
        </w:rPr>
        <w:fldChar w:fldCharType="end"/>
      </w:r>
      <w:r w:rsidRPr="004327F6">
        <w:rPr>
          <w:rFonts w:ascii="Times New Roman" w:hAnsi="Times New Roman" w:cs="Times New Roman"/>
          <w:sz w:val="24"/>
          <w:szCs w:val="24"/>
        </w:rPr>
        <w:t xml:space="preserve"> studied antibiotic use by 60 dairy farmers in </w:t>
      </w:r>
      <w:proofErr w:type="spellStart"/>
      <w:r w:rsidRPr="004327F6">
        <w:rPr>
          <w:rFonts w:ascii="Times New Roman" w:hAnsi="Times New Roman" w:cs="Times New Roman"/>
          <w:sz w:val="24"/>
          <w:szCs w:val="24"/>
        </w:rPr>
        <w:t>Morogoro</w:t>
      </w:r>
      <w:proofErr w:type="spellEnd"/>
      <w:r w:rsidRPr="004327F6">
        <w:rPr>
          <w:rFonts w:ascii="Times New Roman" w:hAnsi="Times New Roman" w:cs="Times New Roman"/>
          <w:sz w:val="24"/>
          <w:szCs w:val="24"/>
        </w:rPr>
        <w:t xml:space="preserve"> municipality showed the most commonly used antibiotics were peni</w:t>
      </w:r>
      <w:r w:rsidR="004327F6">
        <w:rPr>
          <w:rFonts w:ascii="Times New Roman" w:hAnsi="Times New Roman" w:cs="Times New Roman"/>
          <w:sz w:val="24"/>
          <w:szCs w:val="24"/>
        </w:rPr>
        <w:t xml:space="preserve">cillin-streptomycin (used by 84% </w:t>
      </w:r>
      <w:r w:rsidRPr="004327F6">
        <w:rPr>
          <w:rFonts w:ascii="Times New Roman" w:hAnsi="Times New Roman" w:cs="Times New Roman"/>
          <w:sz w:val="24"/>
          <w:szCs w:val="24"/>
        </w:rPr>
        <w:t>of farmer</w:t>
      </w:r>
      <w:r w:rsidR="00A20238">
        <w:rPr>
          <w:rFonts w:ascii="Times New Roman" w:hAnsi="Times New Roman" w:cs="Times New Roman"/>
          <w:sz w:val="24"/>
          <w:szCs w:val="24"/>
        </w:rPr>
        <w:t xml:space="preserve">s), </w:t>
      </w:r>
      <w:proofErr w:type="spellStart"/>
      <w:r w:rsidR="00A20238">
        <w:rPr>
          <w:rFonts w:ascii="Times New Roman" w:hAnsi="Times New Roman" w:cs="Times New Roman"/>
          <w:sz w:val="24"/>
          <w:szCs w:val="24"/>
        </w:rPr>
        <w:t>oxytetracycline</w:t>
      </w:r>
      <w:proofErr w:type="spellEnd"/>
      <w:r w:rsidR="00A20238">
        <w:rPr>
          <w:rFonts w:ascii="Times New Roman" w:hAnsi="Times New Roman" w:cs="Times New Roman"/>
          <w:sz w:val="24"/>
          <w:szCs w:val="24"/>
        </w:rPr>
        <w:t xml:space="preserve"> (used by 60</w:t>
      </w:r>
      <w:r w:rsidR="004327F6">
        <w:rPr>
          <w:rFonts w:ascii="Times New Roman" w:hAnsi="Times New Roman" w:cs="Times New Roman"/>
          <w:sz w:val="24"/>
          <w:szCs w:val="24"/>
        </w:rPr>
        <w:t>%</w:t>
      </w:r>
      <w:r w:rsidR="00A20238">
        <w:rPr>
          <w:rFonts w:ascii="Times New Roman" w:hAnsi="Times New Roman" w:cs="Times New Roman"/>
          <w:sz w:val="24"/>
          <w:szCs w:val="24"/>
        </w:rPr>
        <w:t xml:space="preserve">) and </w:t>
      </w:r>
      <w:proofErr w:type="spellStart"/>
      <w:r w:rsidR="00A20238">
        <w:rPr>
          <w:rFonts w:ascii="Times New Roman" w:hAnsi="Times New Roman" w:cs="Times New Roman"/>
          <w:sz w:val="24"/>
          <w:szCs w:val="24"/>
        </w:rPr>
        <w:t>gentamicin</w:t>
      </w:r>
      <w:proofErr w:type="spellEnd"/>
      <w:r w:rsidR="00A20238">
        <w:rPr>
          <w:rFonts w:ascii="Times New Roman" w:hAnsi="Times New Roman" w:cs="Times New Roman"/>
          <w:sz w:val="24"/>
          <w:szCs w:val="24"/>
        </w:rPr>
        <w:t xml:space="preserve"> (used by 12</w:t>
      </w:r>
      <w:r w:rsidR="004327F6">
        <w:rPr>
          <w:rFonts w:ascii="Times New Roman" w:hAnsi="Times New Roman" w:cs="Times New Roman"/>
          <w:sz w:val="24"/>
          <w:szCs w:val="24"/>
        </w:rPr>
        <w:t>%</w:t>
      </w:r>
      <w:r w:rsidR="000F3C4E">
        <w:rPr>
          <w:rFonts w:ascii="Times New Roman" w:hAnsi="Times New Roman" w:cs="Times New Roman"/>
          <w:sz w:val="24"/>
          <w:szCs w:val="24"/>
        </w:rPr>
        <w:t xml:space="preserve">), which support our study because </w:t>
      </w:r>
      <w:r w:rsidR="00451CE7">
        <w:rPr>
          <w:rFonts w:ascii="Times New Roman" w:hAnsi="Times New Roman" w:cs="Times New Roman"/>
          <w:sz w:val="24"/>
          <w:szCs w:val="24"/>
        </w:rPr>
        <w:t xml:space="preserve">we </w:t>
      </w:r>
      <w:r w:rsidR="000F3C4E">
        <w:rPr>
          <w:rFonts w:ascii="Times New Roman" w:hAnsi="Times New Roman" w:cs="Times New Roman"/>
          <w:sz w:val="24"/>
          <w:szCs w:val="24"/>
        </w:rPr>
        <w:t xml:space="preserve">also found most commonly used antibiotic </w:t>
      </w:r>
      <w:r w:rsidR="00451CE7">
        <w:rPr>
          <w:rFonts w:ascii="Times New Roman" w:hAnsi="Times New Roman" w:cs="Times New Roman"/>
          <w:sz w:val="24"/>
          <w:szCs w:val="24"/>
        </w:rPr>
        <w:t>was</w:t>
      </w:r>
      <w:r w:rsidR="000F3C4E">
        <w:rPr>
          <w:rFonts w:ascii="Times New Roman" w:hAnsi="Times New Roman" w:cs="Times New Roman"/>
          <w:sz w:val="24"/>
          <w:szCs w:val="24"/>
        </w:rPr>
        <w:t xml:space="preserve"> </w:t>
      </w:r>
      <w:r w:rsidR="00A20238">
        <w:rPr>
          <w:rFonts w:ascii="Times New Roman" w:hAnsi="Times New Roman" w:cs="Times New Roman"/>
          <w:sz w:val="24"/>
          <w:szCs w:val="24"/>
        </w:rPr>
        <w:t>streptomycin-penicillin(used by 31.10</w:t>
      </w:r>
      <w:r w:rsidR="000F3C4E">
        <w:rPr>
          <w:rFonts w:ascii="Times New Roman" w:hAnsi="Times New Roman" w:cs="Times New Roman"/>
          <w:sz w:val="24"/>
          <w:szCs w:val="24"/>
        </w:rPr>
        <w:t>% of farmer</w:t>
      </w:r>
      <w:r w:rsidR="00451CE7">
        <w:rPr>
          <w:rFonts w:ascii="Times New Roman" w:hAnsi="Times New Roman" w:cs="Times New Roman"/>
          <w:sz w:val="24"/>
          <w:szCs w:val="24"/>
        </w:rPr>
        <w:t>s</w:t>
      </w:r>
      <w:r w:rsidR="000F3C4E">
        <w:rPr>
          <w:rFonts w:ascii="Times New Roman" w:hAnsi="Times New Roman" w:cs="Times New Roman"/>
          <w:sz w:val="24"/>
          <w:szCs w:val="24"/>
        </w:rPr>
        <w:t>).</w:t>
      </w:r>
      <w:r w:rsidR="007863B7">
        <w:rPr>
          <w:rFonts w:ascii="Times New Roman" w:hAnsi="Times New Roman" w:cs="Times New Roman"/>
          <w:sz w:val="24"/>
          <w:szCs w:val="24"/>
        </w:rPr>
        <w:t xml:space="preserve"> </w:t>
      </w:r>
      <w:r w:rsidR="00FF1662">
        <w:rPr>
          <w:rFonts w:ascii="Times New Roman" w:hAnsi="Times New Roman" w:cs="Times New Roman"/>
          <w:sz w:val="24"/>
          <w:szCs w:val="24"/>
        </w:rPr>
        <w:fldChar w:fldCharType="begin"/>
      </w:r>
      <w:r w:rsidR="00D31D7B">
        <w:rPr>
          <w:rFonts w:ascii="Times New Roman" w:hAnsi="Times New Roman" w:cs="Times New Roman"/>
          <w:sz w:val="24"/>
          <w:szCs w:val="24"/>
        </w:rPr>
        <w:instrText xml:space="preserve"> ADDIN EN.CITE &lt;EndNote&gt;&lt;Cite AuthorYear="1"&gt;&lt;Author&gt;Midenge&lt;/Author&gt;&lt;Year&gt;2010&lt;/Year&gt;&lt;RecNum&gt;1665&lt;/RecNum&gt;&lt;DisplayText&gt;Midenge (2010)&lt;/DisplayText&gt;&lt;record&gt;&lt;rec-number&gt;1665&lt;/rec-number&gt;&lt;foreign-keys&gt;&lt;key app="EN" db-id="50wxdpzd9vd5r7e9t5b595djrfpttrxw9avp"&gt;1665&lt;/key&gt;&lt;/foreign-keys&gt;&lt;ref-type name="Thesis"&gt;32&lt;/ref-type&gt;&lt;contributors&gt;&lt;authors&gt;&lt;author&gt;Midenge, Bahati Yakobo&lt;/author&gt;&lt;/authors&gt;&lt;/contributors&gt;&lt;titles&gt;&lt;title&gt;Awareness on recommended veterinary drugs withdrawal periods among small scale dairy cattle farmers in Kinondoni municipality&lt;/title&gt;&lt;/titles&gt;&lt;dates&gt;&lt;year&gt;2010&lt;/year&gt;&lt;/dates&gt;&lt;publisher&gt;Muhimbili University of Health and Allied Sciences&lt;/publisher&gt;&lt;urls&gt;&lt;/urls&gt;&lt;/record&gt;&lt;/Cite&gt;&lt;/EndNote&gt;</w:instrText>
      </w:r>
      <w:r w:rsidR="00FF1662">
        <w:rPr>
          <w:rFonts w:ascii="Times New Roman" w:hAnsi="Times New Roman" w:cs="Times New Roman"/>
          <w:sz w:val="24"/>
          <w:szCs w:val="24"/>
        </w:rPr>
        <w:fldChar w:fldCharType="separate"/>
      </w:r>
      <w:hyperlink w:anchor="_ENREF_23" w:tooltip="Midenge, 2010 #1665" w:history="1">
        <w:r w:rsidR="00A60A9D">
          <w:rPr>
            <w:rFonts w:ascii="Times New Roman" w:hAnsi="Times New Roman" w:cs="Times New Roman"/>
            <w:noProof/>
            <w:sz w:val="24"/>
            <w:szCs w:val="24"/>
          </w:rPr>
          <w:t>Midenge (2010</w:t>
        </w:r>
      </w:hyperlink>
      <w:r w:rsidR="00D31D7B">
        <w:rPr>
          <w:rFonts w:ascii="Times New Roman" w:hAnsi="Times New Roman" w:cs="Times New Roman"/>
          <w:noProof/>
          <w:sz w:val="24"/>
          <w:szCs w:val="24"/>
        </w:rPr>
        <w:t>)</w:t>
      </w:r>
      <w:r w:rsidR="00FF1662">
        <w:rPr>
          <w:rFonts w:ascii="Times New Roman" w:hAnsi="Times New Roman" w:cs="Times New Roman"/>
          <w:sz w:val="24"/>
          <w:szCs w:val="24"/>
        </w:rPr>
        <w:fldChar w:fldCharType="end"/>
      </w:r>
      <w:r w:rsidRPr="004327F6">
        <w:rPr>
          <w:rFonts w:ascii="Times New Roman" w:hAnsi="Times New Roman" w:cs="Times New Roman"/>
          <w:sz w:val="24"/>
          <w:szCs w:val="24"/>
        </w:rPr>
        <w:t xml:space="preserve"> interviewed 187 small scale dairy cattle farmers in </w:t>
      </w:r>
      <w:proofErr w:type="spellStart"/>
      <w:r w:rsidRPr="004327F6">
        <w:rPr>
          <w:rFonts w:ascii="Times New Roman" w:hAnsi="Times New Roman" w:cs="Times New Roman"/>
          <w:sz w:val="24"/>
          <w:szCs w:val="24"/>
        </w:rPr>
        <w:t>Kinondoni</w:t>
      </w:r>
      <w:proofErr w:type="spellEnd"/>
      <w:r w:rsidRPr="004327F6">
        <w:rPr>
          <w:rFonts w:ascii="Times New Roman" w:hAnsi="Times New Roman" w:cs="Times New Roman"/>
          <w:sz w:val="24"/>
          <w:szCs w:val="24"/>
        </w:rPr>
        <w:t xml:space="preserve"> Municipality on the type of antibiotics </w:t>
      </w:r>
      <w:r w:rsidR="00451CE7" w:rsidRPr="004327F6">
        <w:rPr>
          <w:rFonts w:ascii="Times New Roman" w:hAnsi="Times New Roman" w:cs="Times New Roman"/>
          <w:sz w:val="24"/>
          <w:szCs w:val="24"/>
        </w:rPr>
        <w:t>used,</w:t>
      </w:r>
      <w:r w:rsidRPr="004327F6">
        <w:rPr>
          <w:rFonts w:ascii="Times New Roman" w:hAnsi="Times New Roman" w:cs="Times New Roman"/>
          <w:sz w:val="24"/>
          <w:szCs w:val="24"/>
        </w:rPr>
        <w:t xml:space="preserve"> </w:t>
      </w:r>
      <w:r w:rsidR="00451CE7">
        <w:rPr>
          <w:rFonts w:ascii="Times New Roman" w:hAnsi="Times New Roman" w:cs="Times New Roman"/>
          <w:sz w:val="24"/>
          <w:szCs w:val="24"/>
        </w:rPr>
        <w:t>they found</w:t>
      </w:r>
      <w:r w:rsidRPr="004327F6">
        <w:rPr>
          <w:rFonts w:ascii="Times New Roman" w:hAnsi="Times New Roman" w:cs="Times New Roman"/>
          <w:sz w:val="24"/>
          <w:szCs w:val="24"/>
        </w:rPr>
        <w:t xml:space="preserve"> tet</w:t>
      </w:r>
      <w:r w:rsidR="00A20238">
        <w:rPr>
          <w:rFonts w:ascii="Times New Roman" w:hAnsi="Times New Roman" w:cs="Times New Roman"/>
          <w:sz w:val="24"/>
          <w:szCs w:val="24"/>
        </w:rPr>
        <w:t>racycline (used by 79.5</w:t>
      </w:r>
      <w:r w:rsidR="00E15BEF">
        <w:rPr>
          <w:rFonts w:ascii="Times New Roman" w:hAnsi="Times New Roman" w:cs="Times New Roman"/>
          <w:sz w:val="24"/>
          <w:szCs w:val="24"/>
        </w:rPr>
        <w:t xml:space="preserve">% </w:t>
      </w:r>
      <w:r w:rsidRPr="004327F6">
        <w:rPr>
          <w:rFonts w:ascii="Times New Roman" w:hAnsi="Times New Roman" w:cs="Times New Roman"/>
          <w:sz w:val="24"/>
          <w:szCs w:val="24"/>
        </w:rPr>
        <w:t>of farmers), penicillin-s</w:t>
      </w:r>
      <w:r w:rsidR="00A20238">
        <w:rPr>
          <w:rFonts w:ascii="Times New Roman" w:hAnsi="Times New Roman" w:cs="Times New Roman"/>
          <w:sz w:val="24"/>
          <w:szCs w:val="24"/>
        </w:rPr>
        <w:t>treptomycin (used by 55</w:t>
      </w:r>
      <w:r w:rsidR="00451CE7">
        <w:rPr>
          <w:rFonts w:ascii="Times New Roman" w:hAnsi="Times New Roman" w:cs="Times New Roman"/>
          <w:sz w:val="24"/>
          <w:szCs w:val="24"/>
        </w:rPr>
        <w:t>%</w:t>
      </w:r>
      <w:r w:rsidRPr="004327F6">
        <w:rPr>
          <w:rFonts w:ascii="Times New Roman" w:hAnsi="Times New Roman" w:cs="Times New Roman"/>
          <w:sz w:val="24"/>
          <w:szCs w:val="24"/>
        </w:rPr>
        <w:t xml:space="preserve">), </w:t>
      </w:r>
      <w:proofErr w:type="spellStart"/>
      <w:r w:rsidRPr="004327F6">
        <w:rPr>
          <w:rFonts w:ascii="Times New Roman" w:hAnsi="Times New Roman" w:cs="Times New Roman"/>
          <w:sz w:val="24"/>
          <w:szCs w:val="24"/>
        </w:rPr>
        <w:t>s</w:t>
      </w:r>
      <w:r w:rsidR="00A20238">
        <w:rPr>
          <w:rFonts w:ascii="Times New Roman" w:hAnsi="Times New Roman" w:cs="Times New Roman"/>
          <w:sz w:val="24"/>
          <w:szCs w:val="24"/>
        </w:rPr>
        <w:t>ulfadimidine</w:t>
      </w:r>
      <w:proofErr w:type="spellEnd"/>
      <w:r w:rsidR="00A20238">
        <w:rPr>
          <w:rFonts w:ascii="Times New Roman" w:hAnsi="Times New Roman" w:cs="Times New Roman"/>
          <w:sz w:val="24"/>
          <w:szCs w:val="24"/>
        </w:rPr>
        <w:t xml:space="preserve"> (used by 18</w:t>
      </w:r>
      <w:r w:rsidR="0048116F">
        <w:rPr>
          <w:rFonts w:ascii="Times New Roman" w:hAnsi="Times New Roman" w:cs="Times New Roman"/>
          <w:sz w:val="24"/>
          <w:szCs w:val="24"/>
        </w:rPr>
        <w:t>%</w:t>
      </w:r>
      <w:r w:rsidRPr="004327F6">
        <w:rPr>
          <w:rFonts w:ascii="Times New Roman" w:hAnsi="Times New Roman" w:cs="Times New Roman"/>
          <w:sz w:val="24"/>
          <w:szCs w:val="24"/>
        </w:rPr>
        <w:t>)</w:t>
      </w:r>
      <w:r w:rsidR="00451CE7">
        <w:rPr>
          <w:rFonts w:ascii="Times New Roman" w:hAnsi="Times New Roman" w:cs="Times New Roman"/>
          <w:sz w:val="24"/>
          <w:szCs w:val="24"/>
        </w:rPr>
        <w:t xml:space="preserve">, </w:t>
      </w:r>
      <w:proofErr w:type="spellStart"/>
      <w:r w:rsidR="00451CE7">
        <w:rPr>
          <w:rFonts w:ascii="Times New Roman" w:hAnsi="Times New Roman" w:cs="Times New Roman"/>
          <w:sz w:val="24"/>
          <w:szCs w:val="24"/>
        </w:rPr>
        <w:t>gentamycin</w:t>
      </w:r>
      <w:proofErr w:type="spellEnd"/>
      <w:r w:rsidR="00451CE7">
        <w:rPr>
          <w:rFonts w:ascii="Times New Roman" w:hAnsi="Times New Roman" w:cs="Times New Roman"/>
          <w:sz w:val="24"/>
          <w:szCs w:val="24"/>
        </w:rPr>
        <w:t xml:space="preserve"> (used by 10%</w:t>
      </w:r>
      <w:r w:rsidRPr="004327F6">
        <w:rPr>
          <w:rFonts w:ascii="Times New Roman" w:hAnsi="Times New Roman" w:cs="Times New Roman"/>
          <w:sz w:val="24"/>
          <w:szCs w:val="24"/>
        </w:rPr>
        <w:t xml:space="preserve">) </w:t>
      </w:r>
      <w:r w:rsidR="00451CE7">
        <w:rPr>
          <w:rFonts w:ascii="Times New Roman" w:hAnsi="Times New Roman" w:cs="Times New Roman"/>
          <w:sz w:val="24"/>
          <w:szCs w:val="24"/>
        </w:rPr>
        <w:t xml:space="preserve">and </w:t>
      </w:r>
      <w:proofErr w:type="spellStart"/>
      <w:r w:rsidR="00451CE7">
        <w:rPr>
          <w:rFonts w:ascii="Times New Roman" w:hAnsi="Times New Roman" w:cs="Times New Roman"/>
          <w:sz w:val="24"/>
          <w:szCs w:val="24"/>
        </w:rPr>
        <w:t>kanamycin</w:t>
      </w:r>
      <w:proofErr w:type="spellEnd"/>
      <w:r w:rsidR="00451CE7">
        <w:rPr>
          <w:rFonts w:ascii="Times New Roman" w:hAnsi="Times New Roman" w:cs="Times New Roman"/>
          <w:sz w:val="24"/>
          <w:szCs w:val="24"/>
        </w:rPr>
        <w:t xml:space="preserve"> (used by 8%</w:t>
      </w:r>
      <w:r w:rsidRPr="004327F6">
        <w:rPr>
          <w:rFonts w:ascii="Times New Roman" w:hAnsi="Times New Roman" w:cs="Times New Roman"/>
          <w:sz w:val="24"/>
          <w:szCs w:val="24"/>
        </w:rPr>
        <w:t xml:space="preserve">) were the most common antibiotics used by </w:t>
      </w:r>
      <w:proofErr w:type="spellStart"/>
      <w:r w:rsidRPr="004327F6">
        <w:rPr>
          <w:rFonts w:ascii="Times New Roman" w:hAnsi="Times New Roman" w:cs="Times New Roman"/>
          <w:sz w:val="24"/>
          <w:szCs w:val="24"/>
        </w:rPr>
        <w:t>Kinondoni</w:t>
      </w:r>
      <w:proofErr w:type="spellEnd"/>
      <w:r w:rsidRPr="004327F6">
        <w:rPr>
          <w:rFonts w:ascii="Times New Roman" w:hAnsi="Times New Roman" w:cs="Times New Roman"/>
          <w:sz w:val="24"/>
          <w:szCs w:val="24"/>
        </w:rPr>
        <w:t xml:space="preserve"> farmers. </w:t>
      </w:r>
      <w:r w:rsidR="00451CE7">
        <w:rPr>
          <w:rFonts w:ascii="Times New Roman" w:hAnsi="Times New Roman" w:cs="Times New Roman"/>
          <w:sz w:val="24"/>
          <w:szCs w:val="24"/>
        </w:rPr>
        <w:t xml:space="preserve">Similar </w:t>
      </w:r>
      <w:r w:rsidRPr="004327F6">
        <w:rPr>
          <w:rFonts w:ascii="Times New Roman" w:hAnsi="Times New Roman" w:cs="Times New Roman"/>
          <w:sz w:val="24"/>
          <w:szCs w:val="24"/>
        </w:rPr>
        <w:t xml:space="preserve">study by </w:t>
      </w:r>
      <w:r w:rsidR="00FF1662">
        <w:rPr>
          <w:rFonts w:ascii="Times New Roman" w:hAnsi="Times New Roman" w:cs="Times New Roman"/>
          <w:sz w:val="24"/>
          <w:szCs w:val="24"/>
        </w:rPr>
        <w:fldChar w:fldCharType="begin"/>
      </w:r>
      <w:r w:rsidR="00920A71">
        <w:rPr>
          <w:rFonts w:ascii="Times New Roman" w:hAnsi="Times New Roman" w:cs="Times New Roman"/>
          <w:sz w:val="24"/>
          <w:szCs w:val="24"/>
        </w:rPr>
        <w:instrText xml:space="preserve"> ADDIN EN.CITE &lt;EndNote&gt;&lt;Cite AuthorYear="1"&gt;&lt;Author&gt;Katakweba&lt;/Author&gt;&lt;Year&gt;2012&lt;/Year&gt;&lt;RecNum&gt;1666&lt;/RecNum&gt;&lt;DisplayText&gt;Katakweba et al. (2012)&lt;/DisplayText&gt;&lt;record&gt;&lt;rec-number&gt;1666&lt;/rec-number&gt;&lt;foreign-keys&gt;&lt;key app="EN" db-id="50wxdpzd9vd5r7e9t5b595djrfpttrxw9avp"&gt;1666&lt;/key&gt;&lt;/foreign-keys&gt;&lt;ref-type name="Journal Article"&gt;17&lt;/ref-type&gt;&lt;contributors&gt;&lt;authors&gt;&lt;author&gt;Katakweba, AAS&lt;/author&gt;&lt;author&gt;Mtambo, MMA&lt;/author&gt;&lt;author&gt;Olsen, John Elmerdahl&lt;/author&gt;&lt;author&gt;Muhairwa, AP&lt;/author&gt;&lt;/authors&gt;&lt;/contributors&gt;&lt;titles&gt;&lt;title&gt;Awareness of human health risks associated with the use of antibiotics among livestock keepers and factors that contribute to selection of antibiotic resistance bacteria within livestock in Tanzania&lt;/title&gt;&lt;secondary-title&gt;Livestock Research for Rural Development&lt;/secondary-title&gt;&lt;/titles&gt;&lt;periodical&gt;&lt;full-title&gt;Livestock Research for Rural Development&lt;/full-title&gt;&lt;/periodical&gt;&lt;pages&gt;170&lt;/pages&gt;&lt;volume&gt;24&lt;/volume&gt;&lt;number&gt;10&lt;/number&gt;&lt;dates&gt;&lt;year&gt;2012&lt;/year&gt;&lt;/dates&gt;&lt;urls&gt;&lt;/urls&gt;&lt;/record&gt;&lt;/Cite&gt;&lt;/EndNote&gt;</w:instrText>
      </w:r>
      <w:r w:rsidR="00FF1662">
        <w:rPr>
          <w:rFonts w:ascii="Times New Roman" w:hAnsi="Times New Roman" w:cs="Times New Roman"/>
          <w:sz w:val="24"/>
          <w:szCs w:val="24"/>
        </w:rPr>
        <w:fldChar w:fldCharType="separate"/>
      </w:r>
      <w:hyperlink w:anchor="_ENREF_15" w:tooltip="Katakweba, 2012 #1666" w:history="1">
        <w:r w:rsidR="00A60A9D">
          <w:rPr>
            <w:rFonts w:ascii="Times New Roman" w:hAnsi="Times New Roman" w:cs="Times New Roman"/>
            <w:noProof/>
            <w:sz w:val="24"/>
            <w:szCs w:val="24"/>
          </w:rPr>
          <w:t>Katakweba et al. (2012</w:t>
        </w:r>
      </w:hyperlink>
      <w:r w:rsidR="00920A71">
        <w:rPr>
          <w:rFonts w:ascii="Times New Roman" w:hAnsi="Times New Roman" w:cs="Times New Roman"/>
          <w:noProof/>
          <w:sz w:val="24"/>
          <w:szCs w:val="24"/>
        </w:rPr>
        <w:t>)</w:t>
      </w:r>
      <w:r w:rsidR="00FF1662">
        <w:rPr>
          <w:rFonts w:ascii="Times New Roman" w:hAnsi="Times New Roman" w:cs="Times New Roman"/>
          <w:sz w:val="24"/>
          <w:szCs w:val="24"/>
        </w:rPr>
        <w:fldChar w:fldCharType="end"/>
      </w:r>
      <w:r w:rsidRPr="004327F6">
        <w:rPr>
          <w:rFonts w:ascii="Times New Roman" w:hAnsi="Times New Roman" w:cs="Times New Roman"/>
          <w:sz w:val="24"/>
          <w:szCs w:val="24"/>
        </w:rPr>
        <w:t xml:space="preserve"> conducted in </w:t>
      </w:r>
      <w:proofErr w:type="spellStart"/>
      <w:r w:rsidRPr="004327F6">
        <w:rPr>
          <w:rFonts w:ascii="Times New Roman" w:hAnsi="Times New Roman" w:cs="Times New Roman"/>
          <w:sz w:val="24"/>
          <w:szCs w:val="24"/>
        </w:rPr>
        <w:t>Kinondoni</w:t>
      </w:r>
      <w:proofErr w:type="spellEnd"/>
      <w:r w:rsidRPr="004327F6">
        <w:rPr>
          <w:rFonts w:ascii="Times New Roman" w:hAnsi="Times New Roman" w:cs="Times New Roman"/>
          <w:sz w:val="24"/>
          <w:szCs w:val="24"/>
        </w:rPr>
        <w:t xml:space="preserve"> and </w:t>
      </w:r>
      <w:proofErr w:type="spellStart"/>
      <w:r w:rsidRPr="004327F6">
        <w:rPr>
          <w:rFonts w:ascii="Times New Roman" w:hAnsi="Times New Roman" w:cs="Times New Roman"/>
          <w:sz w:val="24"/>
          <w:szCs w:val="24"/>
        </w:rPr>
        <w:t>Morogoro</w:t>
      </w:r>
      <w:proofErr w:type="spellEnd"/>
      <w:r w:rsidRPr="004327F6">
        <w:rPr>
          <w:rFonts w:ascii="Times New Roman" w:hAnsi="Times New Roman" w:cs="Times New Roman"/>
          <w:sz w:val="24"/>
          <w:szCs w:val="24"/>
        </w:rPr>
        <w:t xml:space="preserve">, involved 160 livestock </w:t>
      </w:r>
      <w:r w:rsidRPr="004327F6">
        <w:rPr>
          <w:rFonts w:ascii="Times New Roman" w:hAnsi="Times New Roman" w:cs="Times New Roman"/>
          <w:sz w:val="24"/>
          <w:szCs w:val="24"/>
        </w:rPr>
        <w:lastRenderedPageBreak/>
        <w:t xml:space="preserve">keepers </w:t>
      </w:r>
      <w:r w:rsidR="00451CE7">
        <w:rPr>
          <w:rFonts w:ascii="Times New Roman" w:hAnsi="Times New Roman" w:cs="Times New Roman"/>
          <w:sz w:val="24"/>
          <w:szCs w:val="24"/>
        </w:rPr>
        <w:t>shown</w:t>
      </w:r>
      <w:r w:rsidRPr="004327F6">
        <w:rPr>
          <w:rFonts w:ascii="Times New Roman" w:hAnsi="Times New Roman" w:cs="Times New Roman"/>
          <w:sz w:val="24"/>
          <w:szCs w:val="24"/>
        </w:rPr>
        <w:t xml:space="preserve"> the most commonly used antibiotics were </w:t>
      </w:r>
      <w:proofErr w:type="spellStart"/>
      <w:r w:rsidRPr="004327F6">
        <w:rPr>
          <w:rFonts w:ascii="Times New Roman" w:hAnsi="Times New Roman" w:cs="Times New Roman"/>
          <w:sz w:val="24"/>
          <w:szCs w:val="24"/>
        </w:rPr>
        <w:t>oxyte</w:t>
      </w:r>
      <w:r w:rsidR="00A20238">
        <w:rPr>
          <w:rFonts w:ascii="Times New Roman" w:hAnsi="Times New Roman" w:cs="Times New Roman"/>
          <w:sz w:val="24"/>
          <w:szCs w:val="24"/>
        </w:rPr>
        <w:t>tracyline</w:t>
      </w:r>
      <w:proofErr w:type="spellEnd"/>
      <w:r w:rsidR="00A20238">
        <w:rPr>
          <w:rFonts w:ascii="Times New Roman" w:hAnsi="Times New Roman" w:cs="Times New Roman"/>
          <w:sz w:val="24"/>
          <w:szCs w:val="24"/>
        </w:rPr>
        <w:t xml:space="preserve"> (used by 62.9</w:t>
      </w:r>
      <w:r w:rsidR="00E15BEF">
        <w:rPr>
          <w:rFonts w:ascii="Times New Roman" w:hAnsi="Times New Roman" w:cs="Times New Roman"/>
          <w:sz w:val="24"/>
          <w:szCs w:val="24"/>
        </w:rPr>
        <w:t xml:space="preserve">% </w:t>
      </w:r>
      <w:r w:rsidRPr="004327F6">
        <w:rPr>
          <w:rFonts w:ascii="Times New Roman" w:hAnsi="Times New Roman" w:cs="Times New Roman"/>
          <w:sz w:val="24"/>
          <w:szCs w:val="24"/>
        </w:rPr>
        <w:t xml:space="preserve">of farmers), </w:t>
      </w:r>
      <w:proofErr w:type="spellStart"/>
      <w:r w:rsidRPr="004327F6">
        <w:rPr>
          <w:rFonts w:ascii="Times New Roman" w:hAnsi="Times New Roman" w:cs="Times New Roman"/>
          <w:sz w:val="24"/>
          <w:szCs w:val="24"/>
        </w:rPr>
        <w:t>sulp</w:t>
      </w:r>
      <w:r w:rsidR="00451CE7">
        <w:rPr>
          <w:rFonts w:ascii="Times New Roman" w:hAnsi="Times New Roman" w:cs="Times New Roman"/>
          <w:sz w:val="24"/>
          <w:szCs w:val="24"/>
        </w:rPr>
        <w:t>hadimidine</w:t>
      </w:r>
      <w:proofErr w:type="spellEnd"/>
      <w:r w:rsidR="00451CE7">
        <w:rPr>
          <w:rFonts w:ascii="Times New Roman" w:hAnsi="Times New Roman" w:cs="Times New Roman"/>
          <w:sz w:val="24"/>
          <w:szCs w:val="24"/>
        </w:rPr>
        <w:t xml:space="preserve"> (used by</w:t>
      </w:r>
      <w:r w:rsidR="00A20238">
        <w:rPr>
          <w:rFonts w:ascii="Times New Roman" w:hAnsi="Times New Roman" w:cs="Times New Roman"/>
          <w:sz w:val="24"/>
          <w:szCs w:val="24"/>
        </w:rPr>
        <w:t xml:space="preserve"> 23.2</w:t>
      </w:r>
      <w:r w:rsidR="00451CE7">
        <w:rPr>
          <w:rFonts w:ascii="Times New Roman" w:hAnsi="Times New Roman" w:cs="Times New Roman"/>
          <w:sz w:val="24"/>
          <w:szCs w:val="24"/>
        </w:rPr>
        <w:t>%</w:t>
      </w:r>
      <w:r w:rsidRPr="004327F6">
        <w:rPr>
          <w:rFonts w:ascii="Times New Roman" w:hAnsi="Times New Roman" w:cs="Times New Roman"/>
          <w:sz w:val="24"/>
          <w:szCs w:val="24"/>
        </w:rPr>
        <w:t>), st</w:t>
      </w:r>
      <w:r w:rsidR="00E15BEF">
        <w:rPr>
          <w:rFonts w:ascii="Times New Roman" w:hAnsi="Times New Roman" w:cs="Times New Roman"/>
          <w:sz w:val="24"/>
          <w:szCs w:val="24"/>
        </w:rPr>
        <w:t>reptomycin</w:t>
      </w:r>
      <w:r w:rsidR="00451CE7">
        <w:rPr>
          <w:rFonts w:ascii="Times New Roman" w:hAnsi="Times New Roman" w:cs="Times New Roman"/>
          <w:sz w:val="24"/>
          <w:szCs w:val="24"/>
        </w:rPr>
        <w:t xml:space="preserve">-penicillin </w:t>
      </w:r>
      <w:r w:rsidR="0048116F">
        <w:rPr>
          <w:rFonts w:ascii="Times New Roman" w:hAnsi="Times New Roman" w:cs="Times New Roman"/>
          <w:sz w:val="24"/>
          <w:szCs w:val="24"/>
        </w:rPr>
        <w:t>(used by 13.4%</w:t>
      </w:r>
      <w:r w:rsidRPr="004327F6">
        <w:rPr>
          <w:rFonts w:ascii="Times New Roman" w:hAnsi="Times New Roman" w:cs="Times New Roman"/>
          <w:sz w:val="24"/>
          <w:szCs w:val="24"/>
        </w:rPr>
        <w:t>)</w:t>
      </w:r>
      <w:r w:rsidR="0048116F">
        <w:rPr>
          <w:rFonts w:ascii="Times New Roman" w:hAnsi="Times New Roman" w:cs="Times New Roman"/>
          <w:sz w:val="24"/>
          <w:szCs w:val="24"/>
        </w:rPr>
        <w:t xml:space="preserve"> and </w:t>
      </w:r>
      <w:proofErr w:type="spellStart"/>
      <w:r w:rsidR="0048116F">
        <w:rPr>
          <w:rFonts w:ascii="Times New Roman" w:hAnsi="Times New Roman" w:cs="Times New Roman"/>
          <w:sz w:val="24"/>
          <w:szCs w:val="24"/>
        </w:rPr>
        <w:t>gentamycin</w:t>
      </w:r>
      <w:proofErr w:type="spellEnd"/>
      <w:r w:rsidR="0048116F">
        <w:rPr>
          <w:rFonts w:ascii="Times New Roman" w:hAnsi="Times New Roman" w:cs="Times New Roman"/>
          <w:sz w:val="24"/>
          <w:szCs w:val="24"/>
        </w:rPr>
        <w:t xml:space="preserve"> (used by 1</w:t>
      </w:r>
      <w:r w:rsidR="00E15BEF">
        <w:rPr>
          <w:rFonts w:ascii="Times New Roman" w:hAnsi="Times New Roman" w:cs="Times New Roman"/>
          <w:sz w:val="24"/>
          <w:szCs w:val="24"/>
        </w:rPr>
        <w:t>%</w:t>
      </w:r>
      <w:r w:rsidR="007863B7">
        <w:rPr>
          <w:rFonts w:ascii="Times New Roman" w:hAnsi="Times New Roman" w:cs="Times New Roman"/>
          <w:sz w:val="24"/>
          <w:szCs w:val="24"/>
        </w:rPr>
        <w:t>)</w:t>
      </w:r>
      <w:r w:rsidR="0048116F">
        <w:rPr>
          <w:rFonts w:ascii="Times New Roman" w:hAnsi="Times New Roman" w:cs="Times New Roman"/>
          <w:sz w:val="24"/>
          <w:szCs w:val="24"/>
        </w:rPr>
        <w:t>.</w:t>
      </w:r>
      <w:r w:rsidR="007863B7">
        <w:rPr>
          <w:rFonts w:ascii="Times New Roman" w:hAnsi="Times New Roman" w:cs="Times New Roman"/>
          <w:sz w:val="24"/>
          <w:szCs w:val="24"/>
        </w:rPr>
        <w:t xml:space="preserve"> </w:t>
      </w:r>
      <w:r w:rsidR="0048116F">
        <w:rPr>
          <w:rFonts w:ascii="Times New Roman" w:hAnsi="Times New Roman" w:cs="Times New Roman"/>
          <w:sz w:val="24"/>
          <w:szCs w:val="24"/>
        </w:rPr>
        <w:t>The results of this study</w:t>
      </w:r>
      <w:r w:rsidR="007863B7">
        <w:rPr>
          <w:rFonts w:ascii="Times New Roman" w:hAnsi="Times New Roman" w:cs="Times New Roman"/>
          <w:sz w:val="24"/>
          <w:szCs w:val="24"/>
        </w:rPr>
        <w:t xml:space="preserve"> </w:t>
      </w:r>
      <w:r w:rsidR="0048116F">
        <w:rPr>
          <w:rFonts w:ascii="Times New Roman" w:hAnsi="Times New Roman" w:cs="Times New Roman"/>
          <w:sz w:val="24"/>
          <w:szCs w:val="24"/>
        </w:rPr>
        <w:t xml:space="preserve">are not inline of </w:t>
      </w:r>
      <w:r w:rsidR="007863B7">
        <w:rPr>
          <w:rFonts w:ascii="Times New Roman" w:hAnsi="Times New Roman" w:cs="Times New Roman"/>
          <w:sz w:val="24"/>
          <w:szCs w:val="24"/>
        </w:rPr>
        <w:t>our study</w:t>
      </w:r>
      <w:r w:rsidR="0048116F">
        <w:rPr>
          <w:rFonts w:ascii="Times New Roman" w:hAnsi="Times New Roman" w:cs="Times New Roman"/>
          <w:sz w:val="24"/>
          <w:szCs w:val="24"/>
        </w:rPr>
        <w:t>,</w:t>
      </w:r>
      <w:r w:rsidR="007863B7">
        <w:rPr>
          <w:rFonts w:ascii="Times New Roman" w:hAnsi="Times New Roman" w:cs="Times New Roman"/>
          <w:sz w:val="24"/>
          <w:szCs w:val="24"/>
        </w:rPr>
        <w:t xml:space="preserve"> because</w:t>
      </w:r>
      <w:r w:rsidR="007863B7">
        <w:t xml:space="preserve"> </w:t>
      </w:r>
      <w:r w:rsidR="007863B7" w:rsidRPr="007863B7">
        <w:rPr>
          <w:rFonts w:ascii="Times New Roman" w:hAnsi="Times New Roman" w:cs="Times New Roman"/>
          <w:sz w:val="24"/>
          <w:szCs w:val="24"/>
        </w:rPr>
        <w:t xml:space="preserve">in </w:t>
      </w:r>
      <w:r w:rsidR="00FF1662">
        <w:rPr>
          <w:rFonts w:ascii="Times New Roman" w:hAnsi="Times New Roman" w:cs="Times New Roman"/>
          <w:sz w:val="24"/>
          <w:szCs w:val="24"/>
        </w:rPr>
        <w:fldChar w:fldCharType="begin"/>
      </w:r>
      <w:r w:rsidR="00565626">
        <w:rPr>
          <w:rFonts w:ascii="Times New Roman" w:hAnsi="Times New Roman" w:cs="Times New Roman"/>
          <w:sz w:val="24"/>
          <w:szCs w:val="24"/>
        </w:rPr>
        <w:instrText xml:space="preserve"> ADDIN EN.CITE &lt;EndNote&gt;&lt;Cite AuthorYear="1"&gt;&lt;Author&gt;Katakweba&lt;/Author&gt;&lt;Year&gt;2012&lt;/Year&gt;&lt;RecNum&gt;1666&lt;/RecNum&gt;&lt;DisplayText&gt;Katakweba et al. (2012)&lt;/DisplayText&gt;&lt;record&gt;&lt;rec-number&gt;1666&lt;/rec-number&gt;&lt;foreign-keys&gt;&lt;key app="EN" db-id="50wxdpzd9vd5r7e9t5b595djrfpttrxw9avp"&gt;1666&lt;/key&gt;&lt;/foreign-keys&gt;&lt;ref-type name="Journal Article"&gt;17&lt;/ref-type&gt;&lt;contributors&gt;&lt;authors&gt;&lt;author&gt;Katakweba, AAS&lt;/author&gt;&lt;author&gt;Mtambo, MMA&lt;/author&gt;&lt;author&gt;Olsen, John Elmerdahl&lt;/author&gt;&lt;author&gt;Muhairwa, AP&lt;/author&gt;&lt;/authors&gt;&lt;/contributors&gt;&lt;titles&gt;&lt;title&gt;Awareness of human health risks associated with the use of antibiotics among livestock keepers and factors that contribute to selection of antibiotic resistance bacteria within livestock in Tanzania&lt;/title&gt;&lt;secondary-title&gt;Livestock Research for Rural Development&lt;/secondary-title&gt;&lt;/titles&gt;&lt;periodical&gt;&lt;full-title&gt;Livestock Research for Rural Development&lt;/full-title&gt;&lt;/periodical&gt;&lt;pages&gt;170&lt;/pages&gt;&lt;volume&gt;24&lt;/volume&gt;&lt;number&gt;10&lt;/number&gt;&lt;dates&gt;&lt;year&gt;2012&lt;/year&gt;&lt;/dates&gt;&lt;urls&gt;&lt;/urls&gt;&lt;/record&gt;&lt;/Cite&gt;&lt;/EndNote&gt;</w:instrText>
      </w:r>
      <w:r w:rsidR="00FF1662">
        <w:rPr>
          <w:rFonts w:ascii="Times New Roman" w:hAnsi="Times New Roman" w:cs="Times New Roman"/>
          <w:sz w:val="24"/>
          <w:szCs w:val="24"/>
        </w:rPr>
        <w:fldChar w:fldCharType="separate"/>
      </w:r>
      <w:hyperlink w:anchor="_ENREF_15" w:tooltip="Katakweba, 2012 #1666" w:history="1">
        <w:r w:rsidR="00A60A9D">
          <w:rPr>
            <w:rFonts w:ascii="Times New Roman" w:hAnsi="Times New Roman" w:cs="Times New Roman"/>
            <w:noProof/>
            <w:sz w:val="24"/>
            <w:szCs w:val="24"/>
          </w:rPr>
          <w:t>Katakweba et al. (2012</w:t>
        </w:r>
      </w:hyperlink>
      <w:r w:rsidR="00565626">
        <w:rPr>
          <w:rFonts w:ascii="Times New Roman" w:hAnsi="Times New Roman" w:cs="Times New Roman"/>
          <w:noProof/>
          <w:sz w:val="24"/>
          <w:szCs w:val="24"/>
        </w:rPr>
        <w:t>)</w:t>
      </w:r>
      <w:r w:rsidR="00FF1662">
        <w:rPr>
          <w:rFonts w:ascii="Times New Roman" w:hAnsi="Times New Roman" w:cs="Times New Roman"/>
          <w:sz w:val="24"/>
          <w:szCs w:val="24"/>
        </w:rPr>
        <w:fldChar w:fldCharType="end"/>
      </w:r>
      <w:r w:rsidR="007863B7" w:rsidRPr="007863B7">
        <w:rPr>
          <w:rFonts w:ascii="Times New Roman" w:hAnsi="Times New Roman" w:cs="Times New Roman"/>
          <w:sz w:val="24"/>
          <w:szCs w:val="24"/>
        </w:rPr>
        <w:t xml:space="preserve"> </w:t>
      </w:r>
      <w:r w:rsidR="0048116F">
        <w:rPr>
          <w:rFonts w:ascii="Times New Roman" w:hAnsi="Times New Roman" w:cs="Times New Roman"/>
          <w:sz w:val="24"/>
          <w:szCs w:val="24"/>
        </w:rPr>
        <w:t>findings</w:t>
      </w:r>
      <w:r w:rsidR="000F3C4E" w:rsidRPr="007863B7">
        <w:rPr>
          <w:rFonts w:ascii="Times New Roman" w:hAnsi="Times New Roman" w:cs="Times New Roman"/>
          <w:sz w:val="24"/>
          <w:szCs w:val="24"/>
        </w:rPr>
        <w:t xml:space="preserve"> only half of the liv</w:t>
      </w:r>
      <w:r w:rsidR="007863B7" w:rsidRPr="007863B7">
        <w:rPr>
          <w:rFonts w:ascii="Times New Roman" w:hAnsi="Times New Roman" w:cs="Times New Roman"/>
          <w:sz w:val="24"/>
          <w:szCs w:val="24"/>
        </w:rPr>
        <w:t xml:space="preserve">estock keepers </w:t>
      </w:r>
      <w:r w:rsidR="000F3C4E" w:rsidRPr="007863B7">
        <w:rPr>
          <w:rFonts w:ascii="Times New Roman" w:hAnsi="Times New Roman" w:cs="Times New Roman"/>
          <w:sz w:val="24"/>
          <w:szCs w:val="24"/>
        </w:rPr>
        <w:t>obtained antibiotics for animal treatments with veterinary prescription</w:t>
      </w:r>
      <w:r w:rsidR="0048116F">
        <w:rPr>
          <w:rFonts w:ascii="Times New Roman" w:hAnsi="Times New Roman" w:cs="Times New Roman"/>
          <w:sz w:val="24"/>
          <w:szCs w:val="24"/>
        </w:rPr>
        <w:t xml:space="preserve"> and t</w:t>
      </w:r>
      <w:r w:rsidR="000F3C4E" w:rsidRPr="007863B7">
        <w:rPr>
          <w:rFonts w:ascii="Times New Roman" w:hAnsi="Times New Roman" w:cs="Times New Roman"/>
          <w:sz w:val="24"/>
          <w:szCs w:val="24"/>
        </w:rPr>
        <w:t xml:space="preserve">he remaining antibiotics were supplied </w:t>
      </w:r>
      <w:r w:rsidR="0048116F">
        <w:rPr>
          <w:rFonts w:ascii="Times New Roman" w:hAnsi="Times New Roman" w:cs="Times New Roman"/>
          <w:sz w:val="24"/>
          <w:szCs w:val="24"/>
        </w:rPr>
        <w:t>from</w:t>
      </w:r>
      <w:r w:rsidR="000F3C4E" w:rsidRPr="007863B7">
        <w:rPr>
          <w:rFonts w:ascii="Times New Roman" w:hAnsi="Times New Roman" w:cs="Times New Roman"/>
          <w:sz w:val="24"/>
          <w:szCs w:val="24"/>
        </w:rPr>
        <w:t xml:space="preserve"> the </w:t>
      </w:r>
      <w:r w:rsidR="0048116F">
        <w:rPr>
          <w:rFonts w:ascii="Times New Roman" w:hAnsi="Times New Roman" w:cs="Times New Roman"/>
          <w:sz w:val="24"/>
          <w:szCs w:val="24"/>
        </w:rPr>
        <w:t>dispensary</w:t>
      </w:r>
      <w:r w:rsidR="000F3C4E" w:rsidRPr="007863B7">
        <w:rPr>
          <w:rFonts w:ascii="Times New Roman" w:hAnsi="Times New Roman" w:cs="Times New Roman"/>
          <w:sz w:val="24"/>
          <w:szCs w:val="24"/>
        </w:rPr>
        <w:t xml:space="preserve"> without any prescription and were dispensed by untrained personnel. Furthermore livestock keepers </w:t>
      </w:r>
      <w:r w:rsidR="0048116F">
        <w:rPr>
          <w:rFonts w:ascii="Times New Roman" w:hAnsi="Times New Roman" w:cs="Times New Roman"/>
          <w:sz w:val="24"/>
          <w:szCs w:val="24"/>
        </w:rPr>
        <w:t xml:space="preserve">also </w:t>
      </w:r>
      <w:r w:rsidR="000F3C4E" w:rsidRPr="007863B7">
        <w:rPr>
          <w:rFonts w:ascii="Times New Roman" w:hAnsi="Times New Roman" w:cs="Times New Roman"/>
          <w:sz w:val="24"/>
          <w:szCs w:val="24"/>
        </w:rPr>
        <w:t xml:space="preserve">changed the antibiotics </w:t>
      </w:r>
      <w:r w:rsidR="0048116F" w:rsidRPr="007863B7">
        <w:rPr>
          <w:rFonts w:ascii="Times New Roman" w:hAnsi="Times New Roman" w:cs="Times New Roman"/>
          <w:sz w:val="24"/>
          <w:szCs w:val="24"/>
        </w:rPr>
        <w:t xml:space="preserve">without consulting veterinarians </w:t>
      </w:r>
      <w:r w:rsidR="000F3C4E" w:rsidRPr="007863B7">
        <w:rPr>
          <w:rFonts w:ascii="Times New Roman" w:hAnsi="Times New Roman" w:cs="Times New Roman"/>
          <w:sz w:val="24"/>
          <w:szCs w:val="24"/>
        </w:rPr>
        <w:t xml:space="preserve">once they thought the former </w:t>
      </w:r>
      <w:r w:rsidR="0048116F">
        <w:rPr>
          <w:rFonts w:ascii="Times New Roman" w:hAnsi="Times New Roman" w:cs="Times New Roman"/>
          <w:sz w:val="24"/>
          <w:szCs w:val="24"/>
        </w:rPr>
        <w:t>antibiotics</w:t>
      </w:r>
      <w:r w:rsidR="000F3C4E" w:rsidRPr="007863B7">
        <w:rPr>
          <w:rFonts w:ascii="Times New Roman" w:hAnsi="Times New Roman" w:cs="Times New Roman"/>
          <w:sz w:val="24"/>
          <w:szCs w:val="24"/>
        </w:rPr>
        <w:t xml:space="preserve"> used were not effective; over and above </w:t>
      </w:r>
      <w:r w:rsidR="007863B7">
        <w:rPr>
          <w:rFonts w:ascii="Times New Roman" w:hAnsi="Times New Roman" w:cs="Times New Roman"/>
          <w:sz w:val="24"/>
          <w:szCs w:val="24"/>
        </w:rPr>
        <w:t xml:space="preserve">they also used indigenous </w:t>
      </w:r>
      <w:r w:rsidR="0048116F">
        <w:rPr>
          <w:rFonts w:ascii="Times New Roman" w:hAnsi="Times New Roman" w:cs="Times New Roman"/>
          <w:sz w:val="24"/>
          <w:szCs w:val="24"/>
        </w:rPr>
        <w:t xml:space="preserve">herbs. </w:t>
      </w:r>
      <w:r>
        <w:rPr>
          <w:rFonts w:ascii="Times New Roman" w:hAnsi="Times New Roman" w:cs="Times New Roman"/>
          <w:color w:val="0D0D0D" w:themeColor="text1" w:themeTint="F2"/>
          <w:sz w:val="24"/>
          <w:szCs w:val="24"/>
        </w:rPr>
        <w:t>A</w:t>
      </w:r>
      <w:r w:rsidR="004327F6">
        <w:rPr>
          <w:rFonts w:ascii="Times New Roman" w:hAnsi="Times New Roman" w:cs="Times New Roman"/>
          <w:color w:val="0D0D0D" w:themeColor="text1" w:themeTint="F2"/>
          <w:sz w:val="24"/>
          <w:szCs w:val="24"/>
        </w:rPr>
        <w:t>nother</w:t>
      </w:r>
      <w:r w:rsidRPr="00386166">
        <w:rPr>
          <w:rFonts w:ascii="Times New Roman" w:hAnsi="Times New Roman" w:cs="Times New Roman"/>
          <w:color w:val="0D0D0D" w:themeColor="text1" w:themeTint="F2"/>
          <w:sz w:val="24"/>
          <w:szCs w:val="24"/>
        </w:rPr>
        <w:t xml:space="preserve"> cross sectional survey at </w:t>
      </w:r>
      <w:proofErr w:type="spellStart"/>
      <w:r w:rsidRPr="00386166">
        <w:rPr>
          <w:rFonts w:ascii="Times New Roman" w:hAnsi="Times New Roman" w:cs="Times New Roman"/>
          <w:color w:val="0D0D0D" w:themeColor="text1" w:themeTint="F2"/>
          <w:sz w:val="24"/>
          <w:szCs w:val="24"/>
        </w:rPr>
        <w:t>Naogaon</w:t>
      </w:r>
      <w:proofErr w:type="spellEnd"/>
      <w:r w:rsidRPr="00386166">
        <w:rPr>
          <w:rFonts w:ascii="Times New Roman" w:hAnsi="Times New Roman" w:cs="Times New Roman"/>
          <w:color w:val="0D0D0D" w:themeColor="text1" w:themeTint="F2"/>
          <w:sz w:val="24"/>
          <w:szCs w:val="24"/>
        </w:rPr>
        <w:t xml:space="preserve"> district of Bangladesh showed mostly used antibiotics in</w:t>
      </w:r>
      <w:r w:rsidR="00E15BEF">
        <w:rPr>
          <w:rFonts w:ascii="Times New Roman" w:hAnsi="Times New Roman" w:cs="Times New Roman"/>
          <w:color w:val="0D0D0D" w:themeColor="text1" w:themeTint="F2"/>
          <w:sz w:val="24"/>
          <w:szCs w:val="24"/>
        </w:rPr>
        <w:t xml:space="preserve"> </w:t>
      </w:r>
      <w:r w:rsidRPr="00386166">
        <w:rPr>
          <w:rFonts w:ascii="Times New Roman" w:hAnsi="Times New Roman" w:cs="Times New Roman"/>
          <w:color w:val="0D0D0D" w:themeColor="text1" w:themeTint="F2"/>
          <w:sz w:val="24"/>
          <w:szCs w:val="24"/>
        </w:rPr>
        <w:t>go</w:t>
      </w:r>
      <w:r w:rsidR="0048116F">
        <w:rPr>
          <w:rFonts w:ascii="Times New Roman" w:hAnsi="Times New Roman" w:cs="Times New Roman"/>
          <w:color w:val="0D0D0D" w:themeColor="text1" w:themeTint="F2"/>
          <w:sz w:val="24"/>
          <w:szCs w:val="24"/>
        </w:rPr>
        <w:t xml:space="preserve">ats were sulfa drugs (34%), </w:t>
      </w:r>
      <w:proofErr w:type="spellStart"/>
      <w:r w:rsidR="0048116F">
        <w:rPr>
          <w:rFonts w:ascii="Times New Roman" w:hAnsi="Times New Roman" w:cs="Times New Roman"/>
          <w:color w:val="0D0D0D" w:themeColor="text1" w:themeTint="F2"/>
          <w:sz w:val="24"/>
          <w:szCs w:val="24"/>
        </w:rPr>
        <w:t>aminoglycosides</w:t>
      </w:r>
      <w:proofErr w:type="spellEnd"/>
      <w:r w:rsidR="0048116F">
        <w:rPr>
          <w:rFonts w:ascii="Times New Roman" w:hAnsi="Times New Roman" w:cs="Times New Roman"/>
          <w:color w:val="0D0D0D" w:themeColor="text1" w:themeTint="F2"/>
          <w:sz w:val="24"/>
          <w:szCs w:val="24"/>
        </w:rPr>
        <w:t xml:space="preserve"> (29%), </w:t>
      </w:r>
      <w:proofErr w:type="spellStart"/>
      <w:r w:rsidR="0048116F">
        <w:rPr>
          <w:rFonts w:ascii="Times New Roman" w:hAnsi="Times New Roman" w:cs="Times New Roman"/>
          <w:color w:val="0D0D0D" w:themeColor="text1" w:themeTint="F2"/>
          <w:sz w:val="24"/>
          <w:szCs w:val="24"/>
        </w:rPr>
        <w:t>oxytetracycline</w:t>
      </w:r>
      <w:proofErr w:type="spellEnd"/>
      <w:r w:rsidR="0048116F">
        <w:rPr>
          <w:rFonts w:ascii="Times New Roman" w:hAnsi="Times New Roman" w:cs="Times New Roman"/>
          <w:color w:val="0D0D0D" w:themeColor="text1" w:themeTint="F2"/>
          <w:sz w:val="24"/>
          <w:szCs w:val="24"/>
        </w:rPr>
        <w:t xml:space="preserve"> (13%</w:t>
      </w:r>
      <w:r w:rsidRPr="00386166">
        <w:rPr>
          <w:rFonts w:ascii="Times New Roman" w:hAnsi="Times New Roman" w:cs="Times New Roman"/>
          <w:color w:val="0D0D0D" w:themeColor="text1" w:themeTint="F2"/>
          <w:sz w:val="24"/>
          <w:szCs w:val="24"/>
        </w:rPr>
        <w:t>),</w:t>
      </w:r>
      <w:r w:rsidR="0048116F">
        <w:rPr>
          <w:rFonts w:ascii="Times New Roman" w:hAnsi="Times New Roman" w:cs="Times New Roman"/>
          <w:color w:val="0D0D0D" w:themeColor="text1" w:themeTint="F2"/>
          <w:sz w:val="24"/>
          <w:szCs w:val="24"/>
        </w:rPr>
        <w:t xml:space="preserve"> </w:t>
      </w:r>
      <w:r w:rsidRPr="00386166">
        <w:rPr>
          <w:rFonts w:ascii="Times New Roman" w:hAnsi="Times New Roman" w:cs="Times New Roman"/>
          <w:color w:val="0D0D0D" w:themeColor="text1" w:themeTint="F2"/>
          <w:sz w:val="24"/>
          <w:szCs w:val="24"/>
        </w:rPr>
        <w:t xml:space="preserve">combination of </w:t>
      </w:r>
      <w:proofErr w:type="spellStart"/>
      <w:r w:rsidRPr="00386166">
        <w:rPr>
          <w:rFonts w:ascii="Times New Roman" w:hAnsi="Times New Roman" w:cs="Times New Roman"/>
          <w:color w:val="0D0D0D" w:themeColor="text1" w:themeTint="F2"/>
          <w:sz w:val="24"/>
          <w:szCs w:val="24"/>
        </w:rPr>
        <w:t>aminoglycoside</w:t>
      </w:r>
      <w:proofErr w:type="spellEnd"/>
      <w:r w:rsidRPr="00386166">
        <w:rPr>
          <w:rFonts w:ascii="Times New Roman" w:hAnsi="Times New Roman" w:cs="Times New Roman"/>
          <w:color w:val="0D0D0D" w:themeColor="text1" w:themeTint="F2"/>
          <w:sz w:val="24"/>
          <w:szCs w:val="24"/>
        </w:rPr>
        <w:t xml:space="preserve"> and </w:t>
      </w:r>
      <w:r w:rsidR="000B38DC">
        <w:rPr>
          <w:rFonts w:ascii="Times New Roman" w:hAnsi="Times New Roman" w:cs="Times New Roman"/>
          <w:i/>
          <w:color w:val="0D0D0D" w:themeColor="text1" w:themeTint="F2"/>
          <w:sz w:val="24"/>
          <w:szCs w:val="24"/>
        </w:rPr>
        <w:t>β</w:t>
      </w:r>
      <w:r w:rsidRPr="00386166">
        <w:rPr>
          <w:rFonts w:ascii="Times New Roman" w:hAnsi="Times New Roman" w:cs="Times New Roman"/>
          <w:i/>
          <w:color w:val="0D0D0D" w:themeColor="text1" w:themeTint="F2"/>
          <w:sz w:val="24"/>
          <w:szCs w:val="24"/>
        </w:rPr>
        <w:t xml:space="preserve"> </w:t>
      </w:r>
      <w:proofErr w:type="spellStart"/>
      <w:r w:rsidRPr="00386166">
        <w:rPr>
          <w:rFonts w:ascii="Times New Roman" w:hAnsi="Times New Roman" w:cs="Times New Roman"/>
          <w:color w:val="0D0D0D" w:themeColor="text1" w:themeTint="F2"/>
          <w:sz w:val="24"/>
          <w:szCs w:val="24"/>
        </w:rPr>
        <w:t>lactamase</w:t>
      </w:r>
      <w:proofErr w:type="spellEnd"/>
      <w:r w:rsidR="0048116F">
        <w:rPr>
          <w:rFonts w:ascii="Times New Roman" w:hAnsi="Times New Roman" w:cs="Times New Roman"/>
          <w:color w:val="0D0D0D" w:themeColor="text1" w:themeTint="F2"/>
          <w:sz w:val="24"/>
          <w:szCs w:val="24"/>
        </w:rPr>
        <w:t xml:space="preserve"> (12.44</w:t>
      </w:r>
      <w:r w:rsidR="00E15BEF">
        <w:rPr>
          <w:rFonts w:ascii="Times New Roman" w:hAnsi="Times New Roman" w:cs="Times New Roman"/>
          <w:color w:val="0D0D0D" w:themeColor="text1" w:themeTint="F2"/>
          <w:sz w:val="24"/>
          <w:szCs w:val="24"/>
        </w:rPr>
        <w:t>%</w:t>
      </w:r>
      <w:r w:rsidRPr="00386166">
        <w:rPr>
          <w:rFonts w:ascii="Times New Roman" w:hAnsi="Times New Roman" w:cs="Times New Roman"/>
          <w:color w:val="0D0D0D" w:themeColor="text1" w:themeTint="F2"/>
          <w:sz w:val="24"/>
          <w:szCs w:val="24"/>
        </w:rPr>
        <w:t>)</w:t>
      </w:r>
      <w:r w:rsidR="000B38DC">
        <w:rPr>
          <w:rFonts w:ascii="Times New Roman" w:hAnsi="Times New Roman" w:cs="Times New Roman"/>
          <w:color w:val="0D0D0D" w:themeColor="text1" w:themeTint="F2"/>
          <w:sz w:val="24"/>
          <w:szCs w:val="24"/>
        </w:rPr>
        <w:t xml:space="preserve"> and</w:t>
      </w:r>
      <w:r w:rsidRPr="00386166">
        <w:rPr>
          <w:rFonts w:ascii="Times New Roman" w:hAnsi="Times New Roman" w:cs="Times New Roman"/>
          <w:color w:val="0D0D0D" w:themeColor="text1" w:themeTint="F2"/>
          <w:sz w:val="24"/>
          <w:szCs w:val="24"/>
        </w:rPr>
        <w:t xml:space="preserve">  </w:t>
      </w:r>
      <w:r w:rsidR="000B38DC">
        <w:rPr>
          <w:rFonts w:ascii="Times New Roman" w:hAnsi="Times New Roman" w:cs="Times New Roman"/>
          <w:i/>
          <w:color w:val="0D0D0D" w:themeColor="text1" w:themeTint="F2"/>
          <w:sz w:val="24"/>
          <w:szCs w:val="24"/>
        </w:rPr>
        <w:t>β</w:t>
      </w:r>
      <w:r w:rsidRPr="00386166">
        <w:rPr>
          <w:rFonts w:ascii="Times New Roman" w:hAnsi="Times New Roman" w:cs="Times New Roman"/>
          <w:i/>
          <w:color w:val="0D0D0D" w:themeColor="text1" w:themeTint="F2"/>
          <w:sz w:val="24"/>
          <w:szCs w:val="24"/>
        </w:rPr>
        <w:t xml:space="preserve"> </w:t>
      </w:r>
      <w:proofErr w:type="spellStart"/>
      <w:r w:rsidR="000B38DC">
        <w:rPr>
          <w:rFonts w:ascii="Times New Roman" w:hAnsi="Times New Roman" w:cs="Times New Roman"/>
          <w:color w:val="0D0D0D" w:themeColor="text1" w:themeTint="F2"/>
          <w:sz w:val="24"/>
          <w:szCs w:val="24"/>
        </w:rPr>
        <w:t>lactamase</w:t>
      </w:r>
      <w:proofErr w:type="spellEnd"/>
      <w:r w:rsidR="000B38DC">
        <w:rPr>
          <w:rFonts w:ascii="Times New Roman" w:hAnsi="Times New Roman" w:cs="Times New Roman"/>
          <w:color w:val="0D0D0D" w:themeColor="text1" w:themeTint="F2"/>
          <w:sz w:val="24"/>
          <w:szCs w:val="24"/>
        </w:rPr>
        <w:t xml:space="preserve"> (10%</w:t>
      </w:r>
      <w:r w:rsidRPr="00386166">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 xml:space="preserve"> </w:t>
      </w:r>
      <w:r w:rsidR="00FF1662">
        <w:rPr>
          <w:rFonts w:ascii="Times New Roman" w:hAnsi="Times New Roman" w:cs="Times New Roman"/>
          <w:color w:val="0D0D0D" w:themeColor="text1" w:themeTint="F2"/>
          <w:sz w:val="24"/>
          <w:szCs w:val="24"/>
        </w:rPr>
        <w:fldChar w:fldCharType="begin"/>
      </w:r>
      <w:r w:rsidR="00804BBD">
        <w:rPr>
          <w:rFonts w:ascii="Times New Roman" w:hAnsi="Times New Roman" w:cs="Times New Roman"/>
          <w:color w:val="0D0D0D" w:themeColor="text1" w:themeTint="F2"/>
          <w:sz w:val="24"/>
          <w:szCs w:val="24"/>
        </w:rPr>
        <w:instrText xml:space="preserve"> ADDIN EN.CITE &lt;EndNote&gt;&lt;Cite&gt;&lt;Author&gt;Sarker&lt;/Author&gt;&lt;Year&gt;2016&lt;/Year&gt;&lt;RecNum&gt;1641&lt;/RecNum&gt;&lt;DisplayText&gt;(Sarker et al., 2016)&lt;/DisplayText&gt;&lt;record&gt;&lt;rec-number&gt;1641&lt;/rec-number&gt;&lt;foreign-keys&gt;&lt;key app="EN" db-id="50wxdpzd9vd5r7e9t5b595djrfpttrxw9avp"&gt;1641&lt;/key&gt;&lt;/foreign-keys&gt;&lt;ref-type name="Journal Article"&gt;17&lt;/ref-type&gt;&lt;contributors&gt;&lt;authors&gt;&lt;author&gt;Sarker, MS &lt;/author&gt;&lt;author&gt;Ahaduzzaman, M &lt;/author&gt;&lt;author&gt;Ghosh, SK, &lt;/author&gt;&lt;author&gt;Sayeed MA &lt;/author&gt;&lt;author&gt;Bary, MA&lt;/author&gt;&lt;/authors&gt;&lt;/contributors&gt;&lt;titles&gt;&lt;title&gt;Cross-Sectional Survey on Prescribing Patterns for Food Animal Medications in Bangladesh&lt;/title&gt;&lt;secondary-title&gt;Journal of Dairy, Veterinary &amp;amp; Animal Research&lt;/secondary-title&gt;&lt;/titles&gt;&lt;periodical&gt;&lt;full-title&gt;Journal of Dairy, Veterinary &amp;amp; Animal Research&lt;/full-title&gt;&lt;/periodical&gt;&lt;pages&gt;00089&lt;/pages&gt;&lt;volume&gt;3&lt;/volume&gt;&lt;number&gt;4&lt;/number&gt;&lt;dates&gt;&lt;year&gt;2016&lt;/year&gt;&lt;/dates&gt;&lt;work-type&gt;Research article&lt;/work-type&gt;&lt;urls&gt;&lt;/urls&gt;&lt;electronic-resource-num&gt;10.15406/jdvar.2016.03.00089&lt;/electronic-resource-num&gt;&lt;/record&gt;&lt;/Cite&gt;&lt;/EndNote&gt;</w:instrText>
      </w:r>
      <w:r w:rsidR="00FF1662">
        <w:rPr>
          <w:rFonts w:ascii="Times New Roman" w:hAnsi="Times New Roman" w:cs="Times New Roman"/>
          <w:color w:val="0D0D0D" w:themeColor="text1" w:themeTint="F2"/>
          <w:sz w:val="24"/>
          <w:szCs w:val="24"/>
        </w:rPr>
        <w:fldChar w:fldCharType="separate"/>
      </w:r>
      <w:r w:rsidR="00804BBD">
        <w:rPr>
          <w:rFonts w:ascii="Times New Roman" w:hAnsi="Times New Roman" w:cs="Times New Roman"/>
          <w:noProof/>
          <w:color w:val="0D0D0D" w:themeColor="text1" w:themeTint="F2"/>
          <w:sz w:val="24"/>
          <w:szCs w:val="24"/>
        </w:rPr>
        <w:t>(</w:t>
      </w:r>
      <w:hyperlink w:anchor="_ENREF_27" w:tooltip="Sarker, 2016 #1641" w:history="1">
        <w:r w:rsidR="00A60A9D">
          <w:rPr>
            <w:rFonts w:ascii="Times New Roman" w:hAnsi="Times New Roman" w:cs="Times New Roman"/>
            <w:noProof/>
            <w:color w:val="0D0D0D" w:themeColor="text1" w:themeTint="F2"/>
            <w:sz w:val="24"/>
            <w:szCs w:val="24"/>
          </w:rPr>
          <w:t>Sarker et al., 2016</w:t>
        </w:r>
      </w:hyperlink>
      <w:r w:rsidR="00804BBD">
        <w:rPr>
          <w:rFonts w:ascii="Times New Roman" w:hAnsi="Times New Roman" w:cs="Times New Roman"/>
          <w:noProof/>
          <w:color w:val="0D0D0D" w:themeColor="text1" w:themeTint="F2"/>
          <w:sz w:val="24"/>
          <w:szCs w:val="24"/>
        </w:rPr>
        <w:t>)</w:t>
      </w:r>
      <w:r w:rsidR="00FF1662">
        <w:rPr>
          <w:rFonts w:ascii="Times New Roman" w:hAnsi="Times New Roman" w:cs="Times New Roman"/>
          <w:color w:val="0D0D0D" w:themeColor="text1" w:themeTint="F2"/>
          <w:sz w:val="24"/>
          <w:szCs w:val="24"/>
        </w:rPr>
        <w:fldChar w:fldCharType="end"/>
      </w:r>
      <w:r w:rsidR="00804BBD">
        <w:rPr>
          <w:rFonts w:ascii="Times New Roman" w:hAnsi="Times New Roman" w:cs="Times New Roman"/>
          <w:color w:val="0D0D0D" w:themeColor="text1" w:themeTint="F2"/>
          <w:sz w:val="24"/>
          <w:szCs w:val="24"/>
        </w:rPr>
        <w:t>.</w:t>
      </w:r>
      <w:r w:rsidR="007863B7">
        <w:rPr>
          <w:rFonts w:ascii="Times New Roman" w:hAnsi="Times New Roman" w:cs="Times New Roman"/>
          <w:sz w:val="24"/>
          <w:szCs w:val="24"/>
        </w:rPr>
        <w:t xml:space="preserve"> </w:t>
      </w:r>
      <w:r w:rsidR="000B38DC">
        <w:rPr>
          <w:rFonts w:ascii="Times New Roman" w:hAnsi="Times New Roman" w:cs="Times New Roman"/>
          <w:sz w:val="24"/>
          <w:szCs w:val="24"/>
        </w:rPr>
        <w:t xml:space="preserve">However, </w:t>
      </w:r>
      <w:r w:rsidR="007863B7">
        <w:rPr>
          <w:rFonts w:ascii="Times New Roman" w:hAnsi="Times New Roman" w:cs="Times New Roman"/>
          <w:sz w:val="24"/>
          <w:szCs w:val="24"/>
        </w:rPr>
        <w:t xml:space="preserve">this study </w:t>
      </w:r>
      <w:r w:rsidR="000B38DC">
        <w:rPr>
          <w:rFonts w:ascii="Times New Roman" w:hAnsi="Times New Roman" w:cs="Times New Roman"/>
          <w:sz w:val="24"/>
          <w:szCs w:val="24"/>
        </w:rPr>
        <w:t>findings differ with our</w:t>
      </w:r>
      <w:r w:rsidR="007863B7">
        <w:rPr>
          <w:rFonts w:ascii="Times New Roman" w:hAnsi="Times New Roman" w:cs="Times New Roman"/>
          <w:sz w:val="24"/>
          <w:szCs w:val="24"/>
        </w:rPr>
        <w:t xml:space="preserve"> study </w:t>
      </w:r>
      <w:r w:rsidR="005B1BB6">
        <w:rPr>
          <w:rFonts w:ascii="Times New Roman" w:hAnsi="Times New Roman" w:cs="Times New Roman"/>
          <w:sz w:val="24"/>
          <w:szCs w:val="24"/>
        </w:rPr>
        <w:t xml:space="preserve">because </w:t>
      </w:r>
      <w:r w:rsidR="00FF1662">
        <w:rPr>
          <w:rFonts w:ascii="Times New Roman" w:hAnsi="Times New Roman" w:cs="Times New Roman"/>
          <w:sz w:val="24"/>
          <w:szCs w:val="24"/>
        </w:rPr>
        <w:fldChar w:fldCharType="begin"/>
      </w:r>
      <w:r w:rsidR="005B1BB6">
        <w:rPr>
          <w:rFonts w:ascii="Times New Roman" w:hAnsi="Times New Roman" w:cs="Times New Roman"/>
          <w:sz w:val="24"/>
          <w:szCs w:val="24"/>
        </w:rPr>
        <w:instrText xml:space="preserve"> ADDIN EN.CITE &lt;EndNote&gt;&lt;Cite AuthorYear="1"&gt;&lt;Author&gt;Sarker&lt;/Author&gt;&lt;Year&gt;2016&lt;/Year&gt;&lt;RecNum&gt;1641&lt;/RecNum&gt;&lt;DisplayText&gt;Sarker et al. (2016)&lt;/DisplayText&gt;&lt;record&gt;&lt;rec-number&gt;1641&lt;/rec-number&gt;&lt;foreign-keys&gt;&lt;key app="EN" db-id="50wxdpzd9vd5r7e9t5b595djrfpttrxw9avp"&gt;1641&lt;/key&gt;&lt;/foreign-keys&gt;&lt;ref-type name="Journal Article"&gt;17&lt;/ref-type&gt;&lt;contributors&gt;&lt;authors&gt;&lt;author&gt;Sarker, MS &lt;/author&gt;&lt;author&gt;Ahaduzzaman, M &lt;/author&gt;&lt;author&gt;Ghosh, SK, &lt;/author&gt;&lt;author&gt;Sayeed MA &lt;/author&gt;&lt;author&gt;Bary, MA&lt;/author&gt;&lt;/authors&gt;&lt;/contributors&gt;&lt;titles&gt;&lt;title&gt;Cross-Sectional Survey on Prescribing Patterns for Food Animal Medications in Bangladesh&lt;/title&gt;&lt;secondary-title&gt;Journal of Dairy, Veterinary &amp;amp; Animal Research&lt;/secondary-title&gt;&lt;/titles&gt;&lt;periodical&gt;&lt;full-title&gt;Journal of Dairy, Veterinary &amp;amp; Animal Research&lt;/full-title&gt;&lt;/periodical&gt;&lt;pages&gt;00089&lt;/pages&gt;&lt;volume&gt;3&lt;/volume&gt;&lt;number&gt;4&lt;/number&gt;&lt;dates&gt;&lt;year&gt;2016&lt;/year&gt;&lt;/dates&gt;&lt;work-type&gt;Research article&lt;/work-type&gt;&lt;urls&gt;&lt;/urls&gt;&lt;electronic-resource-num&gt;10.15406/jdvar.2016.03.00089&lt;/electronic-resource-num&gt;&lt;/record&gt;&lt;/Cite&gt;&lt;/EndNote&gt;</w:instrText>
      </w:r>
      <w:r w:rsidR="00FF1662">
        <w:rPr>
          <w:rFonts w:ascii="Times New Roman" w:hAnsi="Times New Roman" w:cs="Times New Roman"/>
          <w:sz w:val="24"/>
          <w:szCs w:val="24"/>
        </w:rPr>
        <w:fldChar w:fldCharType="separate"/>
      </w:r>
      <w:hyperlink w:anchor="_ENREF_27" w:tooltip="Sarker, 2016 #1641" w:history="1">
        <w:r w:rsidR="00A60A9D">
          <w:rPr>
            <w:rFonts w:ascii="Times New Roman" w:hAnsi="Times New Roman" w:cs="Times New Roman"/>
            <w:noProof/>
            <w:sz w:val="24"/>
            <w:szCs w:val="24"/>
          </w:rPr>
          <w:t>Sarker et al. (2016</w:t>
        </w:r>
      </w:hyperlink>
      <w:r w:rsidR="005B1BB6">
        <w:rPr>
          <w:rFonts w:ascii="Times New Roman" w:hAnsi="Times New Roman" w:cs="Times New Roman"/>
          <w:noProof/>
          <w:sz w:val="24"/>
          <w:szCs w:val="24"/>
        </w:rPr>
        <w:t>)</w:t>
      </w:r>
      <w:r w:rsidR="00FF1662">
        <w:rPr>
          <w:rFonts w:ascii="Times New Roman" w:hAnsi="Times New Roman" w:cs="Times New Roman"/>
          <w:sz w:val="24"/>
          <w:szCs w:val="24"/>
        </w:rPr>
        <w:fldChar w:fldCharType="end"/>
      </w:r>
      <w:r w:rsidR="000B38DC">
        <w:rPr>
          <w:rFonts w:ascii="Times New Roman" w:hAnsi="Times New Roman" w:cs="Times New Roman"/>
          <w:color w:val="0D0D0D" w:themeColor="text1" w:themeTint="F2"/>
          <w:sz w:val="24"/>
          <w:szCs w:val="24"/>
        </w:rPr>
        <w:t xml:space="preserve"> study was done in an area where PPR was more</w:t>
      </w:r>
      <w:r w:rsidR="000B38DC">
        <w:rPr>
          <w:rFonts w:ascii="Times New Roman" w:hAnsi="Times New Roman" w:cs="Times New Roman"/>
          <w:sz w:val="24"/>
          <w:szCs w:val="24"/>
        </w:rPr>
        <w:t xml:space="preserve"> prevale</w:t>
      </w:r>
      <w:r w:rsidR="007863B7">
        <w:rPr>
          <w:rFonts w:ascii="Times New Roman" w:hAnsi="Times New Roman" w:cs="Times New Roman"/>
          <w:sz w:val="24"/>
          <w:szCs w:val="24"/>
        </w:rPr>
        <w:t xml:space="preserve">nt </w:t>
      </w:r>
      <w:r w:rsidR="000B38DC">
        <w:rPr>
          <w:rFonts w:ascii="Times New Roman" w:hAnsi="Times New Roman" w:cs="Times New Roman"/>
          <w:sz w:val="24"/>
          <w:szCs w:val="24"/>
        </w:rPr>
        <w:t xml:space="preserve">and in Chittagong </w:t>
      </w:r>
      <w:proofErr w:type="spellStart"/>
      <w:r w:rsidR="000B38DC">
        <w:rPr>
          <w:rFonts w:ascii="Times New Roman" w:hAnsi="Times New Roman" w:cs="Times New Roman"/>
          <w:sz w:val="24"/>
          <w:szCs w:val="24"/>
        </w:rPr>
        <w:t>myiasis</w:t>
      </w:r>
      <w:proofErr w:type="spellEnd"/>
      <w:r w:rsidR="000B38DC">
        <w:rPr>
          <w:rFonts w:ascii="Times New Roman" w:hAnsi="Times New Roman" w:cs="Times New Roman"/>
          <w:sz w:val="24"/>
          <w:szCs w:val="24"/>
        </w:rPr>
        <w:t xml:space="preserve"> is common</w:t>
      </w:r>
      <w:r w:rsidR="007863B7">
        <w:rPr>
          <w:rFonts w:ascii="Times New Roman" w:hAnsi="Times New Roman" w:cs="Times New Roman"/>
          <w:sz w:val="24"/>
          <w:szCs w:val="24"/>
        </w:rPr>
        <w:t xml:space="preserve">. </w:t>
      </w:r>
      <w:r w:rsidRPr="00386166">
        <w:rPr>
          <w:rFonts w:ascii="Times New Roman" w:hAnsi="Times New Roman" w:cs="Times New Roman"/>
          <w:sz w:val="24"/>
          <w:szCs w:val="24"/>
        </w:rPr>
        <w:t>A</w:t>
      </w:r>
      <w:r w:rsidR="000B38DC">
        <w:rPr>
          <w:rFonts w:ascii="Times New Roman" w:hAnsi="Times New Roman" w:cs="Times New Roman"/>
          <w:sz w:val="24"/>
          <w:szCs w:val="24"/>
        </w:rPr>
        <w:t>nother</w:t>
      </w:r>
      <w:r w:rsidRPr="00386166">
        <w:rPr>
          <w:rFonts w:ascii="Times New Roman" w:hAnsi="Times New Roman" w:cs="Times New Roman"/>
          <w:sz w:val="24"/>
          <w:szCs w:val="24"/>
        </w:rPr>
        <w:t xml:space="preserve"> study of veterinary practices in </w:t>
      </w:r>
      <w:r w:rsidR="000B38DC" w:rsidRPr="00386166">
        <w:rPr>
          <w:rFonts w:ascii="Times New Roman" w:hAnsi="Times New Roman" w:cs="Times New Roman"/>
          <w:sz w:val="24"/>
          <w:szCs w:val="24"/>
        </w:rPr>
        <w:t>Switzerland revealed</w:t>
      </w:r>
      <w:r w:rsidRPr="00386166">
        <w:rPr>
          <w:rFonts w:ascii="Times New Roman" w:hAnsi="Times New Roman" w:cs="Times New Roman"/>
          <w:sz w:val="24"/>
          <w:szCs w:val="24"/>
        </w:rPr>
        <w:t xml:space="preserve"> </w:t>
      </w:r>
      <w:r w:rsidR="004327F6" w:rsidRPr="00386166">
        <w:rPr>
          <w:rFonts w:ascii="Times New Roman" w:hAnsi="Times New Roman" w:cs="Times New Roman"/>
          <w:sz w:val="24"/>
          <w:szCs w:val="24"/>
        </w:rPr>
        <w:t>penicillin’s</w:t>
      </w:r>
      <w:r w:rsidRPr="00386166">
        <w:rPr>
          <w:rFonts w:ascii="Times New Roman" w:hAnsi="Times New Roman" w:cs="Times New Roman"/>
          <w:sz w:val="24"/>
          <w:szCs w:val="24"/>
        </w:rPr>
        <w:t xml:space="preserve"> and </w:t>
      </w:r>
      <w:r w:rsidR="004327F6" w:rsidRPr="00386166">
        <w:rPr>
          <w:rFonts w:ascii="Times New Roman" w:hAnsi="Times New Roman" w:cs="Times New Roman"/>
          <w:sz w:val="24"/>
          <w:szCs w:val="24"/>
        </w:rPr>
        <w:t>cephalosporin’s</w:t>
      </w:r>
      <w:r w:rsidRPr="00386166">
        <w:rPr>
          <w:rFonts w:ascii="Times New Roman" w:hAnsi="Times New Roman" w:cs="Times New Roman"/>
          <w:sz w:val="24"/>
          <w:szCs w:val="24"/>
        </w:rPr>
        <w:t xml:space="preserve"> were the most frequently prescribed antibiotics (37%), followed by </w:t>
      </w:r>
      <w:proofErr w:type="spellStart"/>
      <w:r w:rsidRPr="00386166">
        <w:rPr>
          <w:rFonts w:ascii="Times New Roman" w:hAnsi="Times New Roman" w:cs="Times New Roman"/>
          <w:sz w:val="24"/>
          <w:szCs w:val="24"/>
        </w:rPr>
        <w:t>aminoglycosides</w:t>
      </w:r>
      <w:proofErr w:type="spellEnd"/>
      <w:r w:rsidRPr="00386166">
        <w:rPr>
          <w:rFonts w:ascii="Times New Roman" w:hAnsi="Times New Roman" w:cs="Times New Roman"/>
          <w:sz w:val="24"/>
          <w:szCs w:val="24"/>
        </w:rPr>
        <w:t xml:space="preserve"> (18%), tetracycline</w:t>
      </w:r>
      <w:r w:rsidR="000B38DC">
        <w:rPr>
          <w:rFonts w:ascii="Times New Roman" w:hAnsi="Times New Roman" w:cs="Times New Roman"/>
          <w:sz w:val="24"/>
          <w:szCs w:val="24"/>
        </w:rPr>
        <w:t xml:space="preserve"> </w:t>
      </w:r>
      <w:r w:rsidRPr="00386166">
        <w:rPr>
          <w:rFonts w:ascii="Times New Roman" w:hAnsi="Times New Roman" w:cs="Times New Roman"/>
          <w:sz w:val="24"/>
          <w:szCs w:val="24"/>
        </w:rPr>
        <w:t xml:space="preserve">(14%) and sulfonamides (11%) </w:t>
      </w:r>
      <w:r w:rsidR="00FF1662">
        <w:rPr>
          <w:rFonts w:ascii="Times New Roman" w:hAnsi="Times New Roman" w:cs="Times New Roman"/>
          <w:sz w:val="24"/>
          <w:szCs w:val="24"/>
        </w:rPr>
        <w:fldChar w:fldCharType="begin"/>
      </w:r>
      <w:r w:rsidR="005B1BB6">
        <w:rPr>
          <w:rFonts w:ascii="Times New Roman" w:hAnsi="Times New Roman" w:cs="Times New Roman"/>
          <w:sz w:val="24"/>
          <w:szCs w:val="24"/>
        </w:rPr>
        <w:instrText xml:space="preserve"> ADDIN EN.CITE &lt;EndNote&gt;&lt;Cite&gt;&lt;Author&gt;Regula&lt;/Author&gt;&lt;Year&gt;2009&lt;/Year&gt;&lt;RecNum&gt;1667&lt;/RecNum&gt;&lt;DisplayText&gt;(Regula et al., 2009)&lt;/DisplayText&gt;&lt;record&gt;&lt;rec-number&gt;1667&lt;/rec-number&gt;&lt;foreign-keys&gt;&lt;key app="EN" db-id="50wxdpzd9vd5r7e9t5b595djrfpttrxw9avp"&gt;1667&lt;/key&gt;&lt;/foreign-keys&gt;&lt;ref-type name="Journal Article"&gt;17&lt;/ref-type&gt;&lt;contributors&gt;&lt;authors&gt;&lt;author&gt;Regula, Gertraud&lt;/author&gt;&lt;author&gt;Torriani, Kay&lt;/author&gt;&lt;author&gt;Gassner, Beat&lt;/author&gt;&lt;author&gt;Stucki, Flurina&lt;/author&gt;&lt;author&gt;Müntener, Cedric R&lt;/author&gt;&lt;/authors&gt;&lt;/contributors&gt;&lt;titles&gt;&lt;title&gt;Prescription patterns of antimicrobials in veterinary practices in Switzerland&lt;/title&gt;&lt;secondary-title&gt;Journal of antimicrobial chemotherapy&lt;/secondary-title&gt;&lt;/titles&gt;&lt;periodical&gt;&lt;full-title&gt;Journal of Antimicrobial Chemotherapy&lt;/full-title&gt;&lt;abbr-1&gt;J. Antimicrob. Chemother.&lt;/abbr-1&gt;&lt;abbr-2&gt;J Antimicrob Chemother&lt;/abbr-2&gt;&lt;/periodical&gt;&lt;pages&gt;805-811&lt;/pages&gt;&lt;volume&gt;63&lt;/volume&gt;&lt;number&gt;4&lt;/number&gt;&lt;dates&gt;&lt;year&gt;2009&lt;/year&gt;&lt;/dates&gt;&lt;isbn&gt;1460-2091&lt;/isbn&gt;&lt;urls&gt;&lt;/urls&gt;&lt;/record&gt;&lt;/Cite&gt;&lt;/EndNote&gt;</w:instrText>
      </w:r>
      <w:r w:rsidR="00FF1662">
        <w:rPr>
          <w:rFonts w:ascii="Times New Roman" w:hAnsi="Times New Roman" w:cs="Times New Roman"/>
          <w:sz w:val="24"/>
          <w:szCs w:val="24"/>
        </w:rPr>
        <w:fldChar w:fldCharType="separate"/>
      </w:r>
      <w:r w:rsidR="005B1BB6">
        <w:rPr>
          <w:rFonts w:ascii="Times New Roman" w:hAnsi="Times New Roman" w:cs="Times New Roman"/>
          <w:noProof/>
          <w:sz w:val="24"/>
          <w:szCs w:val="24"/>
        </w:rPr>
        <w:t>(</w:t>
      </w:r>
      <w:hyperlink w:anchor="_ENREF_25" w:tooltip="Regula, 2009 #1667" w:history="1">
        <w:r w:rsidR="00A60A9D">
          <w:rPr>
            <w:rFonts w:ascii="Times New Roman" w:hAnsi="Times New Roman" w:cs="Times New Roman"/>
            <w:noProof/>
            <w:sz w:val="24"/>
            <w:szCs w:val="24"/>
          </w:rPr>
          <w:t>Regula et al., 2009</w:t>
        </w:r>
      </w:hyperlink>
      <w:r w:rsidR="005B1BB6">
        <w:rPr>
          <w:rFonts w:ascii="Times New Roman" w:hAnsi="Times New Roman" w:cs="Times New Roman"/>
          <w:noProof/>
          <w:sz w:val="24"/>
          <w:szCs w:val="24"/>
        </w:rPr>
        <w:t>)</w:t>
      </w:r>
      <w:r w:rsidR="00FF1662">
        <w:rPr>
          <w:rFonts w:ascii="Times New Roman" w:hAnsi="Times New Roman" w:cs="Times New Roman"/>
          <w:sz w:val="24"/>
          <w:szCs w:val="24"/>
        </w:rPr>
        <w:fldChar w:fldCharType="end"/>
      </w:r>
      <w:r w:rsidRPr="00386166">
        <w:rPr>
          <w:rFonts w:ascii="Times New Roman" w:hAnsi="Times New Roman" w:cs="Times New Roman"/>
          <w:sz w:val="24"/>
          <w:szCs w:val="24"/>
        </w:rPr>
        <w:t xml:space="preserve">; compared to this study our study evidenced less amount of penicillin (7.33%), </w:t>
      </w:r>
      <w:proofErr w:type="spellStart"/>
      <w:r w:rsidRPr="00386166">
        <w:rPr>
          <w:rFonts w:ascii="Times New Roman" w:hAnsi="Times New Roman" w:cs="Times New Roman"/>
          <w:sz w:val="24"/>
          <w:szCs w:val="24"/>
        </w:rPr>
        <w:t>aminoglycoside</w:t>
      </w:r>
      <w:proofErr w:type="spellEnd"/>
      <w:r w:rsidRPr="00386166">
        <w:rPr>
          <w:rFonts w:ascii="Times New Roman" w:hAnsi="Times New Roman" w:cs="Times New Roman"/>
          <w:sz w:val="24"/>
          <w:szCs w:val="24"/>
        </w:rPr>
        <w:t xml:space="preserve">  (2.20%),</w:t>
      </w:r>
      <w:r w:rsidR="000B38DC">
        <w:rPr>
          <w:rFonts w:ascii="Times New Roman" w:hAnsi="Times New Roman" w:cs="Times New Roman"/>
          <w:sz w:val="24"/>
          <w:szCs w:val="24"/>
        </w:rPr>
        <w:t xml:space="preserve"> </w:t>
      </w:r>
      <w:proofErr w:type="spellStart"/>
      <w:r w:rsidRPr="00386166">
        <w:rPr>
          <w:rFonts w:ascii="Times New Roman" w:hAnsi="Times New Roman" w:cs="Times New Roman"/>
          <w:sz w:val="24"/>
          <w:szCs w:val="24"/>
        </w:rPr>
        <w:t>oxytetracycline</w:t>
      </w:r>
      <w:proofErr w:type="spellEnd"/>
      <w:r w:rsidRPr="00386166">
        <w:rPr>
          <w:rFonts w:ascii="Times New Roman" w:hAnsi="Times New Roman" w:cs="Times New Roman"/>
          <w:sz w:val="24"/>
          <w:szCs w:val="24"/>
        </w:rPr>
        <w:t xml:space="preserve"> (6.47%) and slightly high amount of sulfa drugs (13.95%). A </w:t>
      </w:r>
      <w:r w:rsidR="000B38DC">
        <w:rPr>
          <w:rFonts w:ascii="Times New Roman" w:hAnsi="Times New Roman" w:cs="Times New Roman"/>
          <w:sz w:val="24"/>
          <w:szCs w:val="24"/>
        </w:rPr>
        <w:t xml:space="preserve">teaching veterinary hospital based </w:t>
      </w:r>
      <w:r w:rsidRPr="00386166">
        <w:rPr>
          <w:rFonts w:ascii="Times New Roman" w:hAnsi="Times New Roman" w:cs="Times New Roman"/>
          <w:sz w:val="24"/>
          <w:szCs w:val="24"/>
        </w:rPr>
        <w:t xml:space="preserve">study </w:t>
      </w:r>
      <w:r w:rsidR="000B38DC" w:rsidRPr="00386166">
        <w:rPr>
          <w:rFonts w:ascii="Times New Roman" w:hAnsi="Times New Roman" w:cs="Times New Roman"/>
          <w:sz w:val="24"/>
          <w:szCs w:val="24"/>
        </w:rPr>
        <w:t xml:space="preserve">in </w:t>
      </w:r>
      <w:proofErr w:type="spellStart"/>
      <w:r w:rsidR="000B38DC" w:rsidRPr="00386166">
        <w:rPr>
          <w:rFonts w:ascii="Times New Roman" w:hAnsi="Times New Roman" w:cs="Times New Roman"/>
          <w:sz w:val="24"/>
          <w:szCs w:val="24"/>
        </w:rPr>
        <w:t>Usmanu</w:t>
      </w:r>
      <w:proofErr w:type="spellEnd"/>
      <w:r w:rsidRPr="00386166">
        <w:rPr>
          <w:rFonts w:ascii="Times New Roman" w:hAnsi="Times New Roman" w:cs="Times New Roman"/>
          <w:bCs/>
          <w:sz w:val="24"/>
          <w:szCs w:val="24"/>
        </w:rPr>
        <w:t xml:space="preserve"> </w:t>
      </w:r>
      <w:proofErr w:type="spellStart"/>
      <w:r w:rsidRPr="00386166">
        <w:rPr>
          <w:rFonts w:ascii="Times New Roman" w:hAnsi="Times New Roman" w:cs="Times New Roman"/>
          <w:bCs/>
          <w:sz w:val="24"/>
          <w:szCs w:val="24"/>
        </w:rPr>
        <w:t>Danfodiyo</w:t>
      </w:r>
      <w:proofErr w:type="spellEnd"/>
      <w:r w:rsidRPr="00386166">
        <w:rPr>
          <w:rFonts w:ascii="Times New Roman" w:hAnsi="Times New Roman" w:cs="Times New Roman"/>
          <w:bCs/>
          <w:sz w:val="24"/>
          <w:szCs w:val="24"/>
        </w:rPr>
        <w:t xml:space="preserve"> University (UDUVTH), </w:t>
      </w:r>
      <w:proofErr w:type="spellStart"/>
      <w:r w:rsidRPr="00386166">
        <w:rPr>
          <w:rFonts w:ascii="Times New Roman" w:hAnsi="Times New Roman" w:cs="Times New Roman"/>
          <w:bCs/>
          <w:sz w:val="24"/>
          <w:szCs w:val="24"/>
        </w:rPr>
        <w:t>Sokoto</w:t>
      </w:r>
      <w:proofErr w:type="spellEnd"/>
      <w:r w:rsidRPr="00386166">
        <w:rPr>
          <w:rFonts w:ascii="Times New Roman" w:hAnsi="Times New Roman" w:cs="Times New Roman"/>
          <w:b/>
          <w:bCs/>
          <w:sz w:val="24"/>
          <w:szCs w:val="24"/>
        </w:rPr>
        <w:t xml:space="preserve"> </w:t>
      </w:r>
      <w:r w:rsidRPr="00386166">
        <w:rPr>
          <w:rFonts w:ascii="Times New Roman" w:hAnsi="Times New Roman" w:cs="Times New Roman"/>
          <w:bCs/>
          <w:sz w:val="24"/>
          <w:szCs w:val="24"/>
        </w:rPr>
        <w:t xml:space="preserve">showed that </w:t>
      </w:r>
      <w:proofErr w:type="spellStart"/>
      <w:r w:rsidR="000B38DC">
        <w:rPr>
          <w:rFonts w:ascii="Times New Roman" w:hAnsi="Times New Roman" w:cs="Times New Roman"/>
          <w:sz w:val="24"/>
          <w:szCs w:val="24"/>
        </w:rPr>
        <w:t>oxytertracycline</w:t>
      </w:r>
      <w:proofErr w:type="spellEnd"/>
      <w:r w:rsidRPr="00386166">
        <w:rPr>
          <w:rFonts w:ascii="Times New Roman" w:hAnsi="Times New Roman" w:cs="Times New Roman"/>
          <w:sz w:val="24"/>
          <w:szCs w:val="24"/>
        </w:rPr>
        <w:t xml:space="preserve"> </w:t>
      </w:r>
      <w:r w:rsidR="000B38DC">
        <w:rPr>
          <w:rFonts w:ascii="Times New Roman" w:hAnsi="Times New Roman" w:cs="Times New Roman"/>
          <w:sz w:val="24"/>
          <w:szCs w:val="24"/>
        </w:rPr>
        <w:t>was</w:t>
      </w:r>
      <w:r w:rsidRPr="00386166">
        <w:rPr>
          <w:rFonts w:ascii="Times New Roman" w:hAnsi="Times New Roman" w:cs="Times New Roman"/>
          <w:sz w:val="24"/>
          <w:szCs w:val="24"/>
        </w:rPr>
        <w:t xml:space="preserve"> the most commonly used (37.6%)</w:t>
      </w:r>
      <w:r w:rsidR="000B38DC">
        <w:rPr>
          <w:rFonts w:ascii="Times New Roman" w:hAnsi="Times New Roman" w:cs="Times New Roman"/>
          <w:sz w:val="24"/>
          <w:szCs w:val="24"/>
        </w:rPr>
        <w:t xml:space="preserve"> antibiotic, </w:t>
      </w:r>
      <w:r w:rsidRPr="00386166">
        <w:rPr>
          <w:rFonts w:ascii="Times New Roman" w:hAnsi="Times New Roman" w:cs="Times New Roman"/>
          <w:sz w:val="24"/>
          <w:szCs w:val="24"/>
        </w:rPr>
        <w:t xml:space="preserve">followed by </w:t>
      </w:r>
      <w:proofErr w:type="spellStart"/>
      <w:r w:rsidRPr="00386166">
        <w:rPr>
          <w:rFonts w:ascii="Times New Roman" w:hAnsi="Times New Roman" w:cs="Times New Roman"/>
          <w:sz w:val="24"/>
          <w:szCs w:val="24"/>
        </w:rPr>
        <w:t>penicillins</w:t>
      </w:r>
      <w:proofErr w:type="spellEnd"/>
      <w:r w:rsidRPr="00386166">
        <w:rPr>
          <w:rFonts w:ascii="Times New Roman" w:hAnsi="Times New Roman" w:cs="Times New Roman"/>
          <w:sz w:val="24"/>
          <w:szCs w:val="24"/>
        </w:rPr>
        <w:t xml:space="preserve"> (24%) and </w:t>
      </w:r>
      <w:proofErr w:type="spellStart"/>
      <w:r w:rsidRPr="00386166">
        <w:rPr>
          <w:rFonts w:ascii="Times New Roman" w:hAnsi="Times New Roman" w:cs="Times New Roman"/>
          <w:sz w:val="24"/>
          <w:szCs w:val="24"/>
        </w:rPr>
        <w:t>aminoglycosides</w:t>
      </w:r>
      <w:proofErr w:type="spellEnd"/>
      <w:r w:rsidRPr="00386166">
        <w:rPr>
          <w:rFonts w:ascii="Times New Roman" w:hAnsi="Times New Roman" w:cs="Times New Roman"/>
          <w:sz w:val="24"/>
          <w:szCs w:val="24"/>
        </w:rPr>
        <w:t xml:space="preserve"> (17.6%) </w:t>
      </w:r>
      <w:r>
        <w:rPr>
          <w:rFonts w:ascii="Times New Roman" w:hAnsi="Times New Roman" w:cs="Times New Roman"/>
          <w:color w:val="0D0D0D" w:themeColor="text1" w:themeTint="F2"/>
          <w:sz w:val="24"/>
          <w:szCs w:val="24"/>
        </w:rPr>
        <w:t xml:space="preserve"> </w:t>
      </w:r>
      <w:r w:rsidR="00FF1662">
        <w:rPr>
          <w:rFonts w:ascii="Times New Roman" w:hAnsi="Times New Roman" w:cs="Times New Roman"/>
          <w:color w:val="0D0D0D" w:themeColor="text1" w:themeTint="F2"/>
          <w:sz w:val="24"/>
          <w:szCs w:val="24"/>
        </w:rPr>
        <w:fldChar w:fldCharType="begin"/>
      </w:r>
      <w:r w:rsidR="005B1BB6">
        <w:rPr>
          <w:rFonts w:ascii="Times New Roman" w:hAnsi="Times New Roman" w:cs="Times New Roman"/>
          <w:color w:val="0D0D0D" w:themeColor="text1" w:themeTint="F2"/>
          <w:sz w:val="24"/>
          <w:szCs w:val="24"/>
        </w:rPr>
        <w:instrText xml:space="preserve"> ADDIN EN.CITE &lt;EndNote&gt;&lt;Cite&gt;&lt;Author&gt;Agaie&lt;/Author&gt;&lt;Year&gt;2016&lt;/Year&gt;&lt;RecNum&gt;1668&lt;/RecNum&gt;&lt;DisplayText&gt;(Agaie et al., 2016)&lt;/DisplayText&gt;&lt;record&gt;&lt;rec-number&gt;1668&lt;/rec-number&gt;&lt;foreign-keys&gt;&lt;key app="EN" db-id="50wxdpzd9vd5r7e9t5b595djrfpttrxw9avp"&gt;1668&lt;/key&gt;&lt;/foreign-keys&gt;&lt;ref-type name="Journal Article"&gt;17&lt;/ref-type&gt;&lt;contributors&gt;&lt;authors&gt;&lt;author&gt;Agaie, BM&lt;/author&gt;&lt;author&gt;Daneji, AI&lt;/author&gt;&lt;author&gt;Chafe, UM&lt;/author&gt;&lt;author&gt;Garba, HS&lt;/author&gt;&lt;author&gt;Ismaila, MS&lt;/author&gt;&lt;/authors&gt;&lt;/contributors&gt;&lt;titles&gt;&lt;title&gt;Drug use and prescription pattern at the Usmanu Danfodiyo University Veterinary Teaching Hospital (UDUVTH), Sokoto; A ten-year retrospective study (2006-2015)&lt;/title&gt;&lt;secondary-title&gt;African Journal of Pharmacy and Pharmacology&lt;/secondary-title&gt;&lt;/titles&gt;&lt;periodical&gt;&lt;full-title&gt;African Journal of Pharmacy and Pharmacology&lt;/full-title&gt;&lt;/periodical&gt;&lt;pages&gt;978-983&lt;/pages&gt;&lt;volume&gt;10&lt;/volume&gt;&lt;number&gt;45&lt;/number&gt;&lt;dates&gt;&lt;year&gt;2016&lt;/year&gt;&lt;/dates&gt;&lt;isbn&gt;1996-0816&lt;/isbn&gt;&lt;urls&gt;&lt;/urls&gt;&lt;/record&gt;&lt;/Cite&gt;&lt;/EndNote&gt;</w:instrText>
      </w:r>
      <w:r w:rsidR="00FF1662">
        <w:rPr>
          <w:rFonts w:ascii="Times New Roman" w:hAnsi="Times New Roman" w:cs="Times New Roman"/>
          <w:color w:val="0D0D0D" w:themeColor="text1" w:themeTint="F2"/>
          <w:sz w:val="24"/>
          <w:szCs w:val="24"/>
        </w:rPr>
        <w:fldChar w:fldCharType="separate"/>
      </w:r>
      <w:r w:rsidR="005B1BB6">
        <w:rPr>
          <w:rFonts w:ascii="Times New Roman" w:hAnsi="Times New Roman" w:cs="Times New Roman"/>
          <w:noProof/>
          <w:color w:val="0D0D0D" w:themeColor="text1" w:themeTint="F2"/>
          <w:sz w:val="24"/>
          <w:szCs w:val="24"/>
        </w:rPr>
        <w:t>(</w:t>
      </w:r>
      <w:hyperlink w:anchor="_ENREF_1" w:tooltip="Agaie, 2016 #1668" w:history="1">
        <w:r w:rsidR="00A60A9D">
          <w:rPr>
            <w:rFonts w:ascii="Times New Roman" w:hAnsi="Times New Roman" w:cs="Times New Roman"/>
            <w:noProof/>
            <w:color w:val="0D0D0D" w:themeColor="text1" w:themeTint="F2"/>
            <w:sz w:val="24"/>
            <w:szCs w:val="24"/>
          </w:rPr>
          <w:t>Agaie et al., 2016</w:t>
        </w:r>
      </w:hyperlink>
      <w:r w:rsidR="005B1BB6">
        <w:rPr>
          <w:rFonts w:ascii="Times New Roman" w:hAnsi="Times New Roman" w:cs="Times New Roman"/>
          <w:noProof/>
          <w:color w:val="0D0D0D" w:themeColor="text1" w:themeTint="F2"/>
          <w:sz w:val="24"/>
          <w:szCs w:val="24"/>
        </w:rPr>
        <w:t>)</w:t>
      </w:r>
      <w:r w:rsidR="00FF1662">
        <w:rPr>
          <w:rFonts w:ascii="Times New Roman" w:hAnsi="Times New Roman" w:cs="Times New Roman"/>
          <w:color w:val="0D0D0D" w:themeColor="text1" w:themeTint="F2"/>
          <w:sz w:val="24"/>
          <w:szCs w:val="24"/>
        </w:rPr>
        <w:fldChar w:fldCharType="end"/>
      </w:r>
      <w:r w:rsidR="000B38DC">
        <w:rPr>
          <w:rFonts w:ascii="Times New Roman" w:hAnsi="Times New Roman" w:cs="Times New Roman"/>
          <w:bCs/>
          <w:sz w:val="24"/>
          <w:szCs w:val="24"/>
        </w:rPr>
        <w:t>;</w:t>
      </w:r>
      <w:r w:rsidRPr="00386166">
        <w:rPr>
          <w:rFonts w:ascii="Times New Roman" w:hAnsi="Times New Roman" w:cs="Times New Roman"/>
          <w:bCs/>
          <w:sz w:val="24"/>
          <w:szCs w:val="24"/>
        </w:rPr>
        <w:t xml:space="preserve"> which is not matched </w:t>
      </w:r>
      <w:r w:rsidR="000B38DC">
        <w:rPr>
          <w:rFonts w:ascii="Times New Roman" w:hAnsi="Times New Roman" w:cs="Times New Roman"/>
          <w:bCs/>
          <w:sz w:val="24"/>
          <w:szCs w:val="24"/>
        </w:rPr>
        <w:t>with our findings</w:t>
      </w:r>
      <w:r w:rsidRPr="00386166">
        <w:rPr>
          <w:rFonts w:ascii="Times New Roman" w:hAnsi="Times New Roman" w:cs="Times New Roman"/>
          <w:bCs/>
          <w:sz w:val="24"/>
          <w:szCs w:val="24"/>
        </w:rPr>
        <w:t>,</w:t>
      </w:r>
      <w:r w:rsidR="000B38DC">
        <w:rPr>
          <w:rFonts w:ascii="Times New Roman" w:hAnsi="Times New Roman" w:cs="Times New Roman"/>
          <w:bCs/>
          <w:sz w:val="24"/>
          <w:szCs w:val="24"/>
        </w:rPr>
        <w:t xml:space="preserve"> possible reason could</w:t>
      </w:r>
      <w:r w:rsidRPr="00386166">
        <w:rPr>
          <w:rFonts w:ascii="Times New Roman" w:hAnsi="Times New Roman" w:cs="Times New Roman"/>
          <w:bCs/>
          <w:sz w:val="24"/>
          <w:szCs w:val="24"/>
        </w:rPr>
        <w:t xml:space="preserve"> be </w:t>
      </w:r>
      <w:r w:rsidR="000B38DC">
        <w:rPr>
          <w:rFonts w:ascii="Times New Roman" w:hAnsi="Times New Roman" w:cs="Times New Roman"/>
          <w:bCs/>
          <w:sz w:val="24"/>
          <w:szCs w:val="24"/>
        </w:rPr>
        <w:t>the</w:t>
      </w:r>
      <w:r w:rsidR="007863B7">
        <w:rPr>
          <w:rFonts w:ascii="Times New Roman" w:hAnsi="Times New Roman" w:cs="Times New Roman"/>
          <w:bCs/>
          <w:sz w:val="24"/>
          <w:szCs w:val="24"/>
        </w:rPr>
        <w:t xml:space="preserve"> different geographical location and </w:t>
      </w:r>
      <w:r w:rsidR="007863B7">
        <w:rPr>
          <w:rFonts w:ascii="Times New Roman" w:hAnsi="Times New Roman" w:cs="Times New Roman"/>
          <w:sz w:val="24"/>
          <w:szCs w:val="24"/>
        </w:rPr>
        <w:t>t</w:t>
      </w:r>
      <w:r w:rsidR="007863B7" w:rsidRPr="007863B7">
        <w:rPr>
          <w:rFonts w:ascii="Times New Roman" w:hAnsi="Times New Roman" w:cs="Times New Roman"/>
          <w:sz w:val="24"/>
          <w:szCs w:val="24"/>
        </w:rPr>
        <w:t xml:space="preserve">he broad spectrum nature of </w:t>
      </w:r>
      <w:proofErr w:type="spellStart"/>
      <w:r w:rsidR="00A668C2">
        <w:rPr>
          <w:rFonts w:ascii="Times New Roman" w:hAnsi="Times New Roman" w:cs="Times New Roman"/>
          <w:sz w:val="24"/>
          <w:szCs w:val="24"/>
        </w:rPr>
        <w:t>o</w:t>
      </w:r>
      <w:r w:rsidR="000B38DC">
        <w:rPr>
          <w:rFonts w:ascii="Times New Roman" w:hAnsi="Times New Roman" w:cs="Times New Roman"/>
          <w:sz w:val="24"/>
          <w:szCs w:val="24"/>
        </w:rPr>
        <w:t>xytetracycline</w:t>
      </w:r>
      <w:proofErr w:type="spellEnd"/>
      <w:r w:rsidR="000B38DC">
        <w:rPr>
          <w:rFonts w:ascii="Times New Roman" w:hAnsi="Times New Roman" w:cs="Times New Roman"/>
          <w:sz w:val="24"/>
          <w:szCs w:val="24"/>
        </w:rPr>
        <w:t>,</w:t>
      </w:r>
      <w:r w:rsidR="007863B7" w:rsidRPr="007863B7">
        <w:rPr>
          <w:rFonts w:ascii="Times New Roman" w:hAnsi="Times New Roman" w:cs="Times New Roman"/>
          <w:sz w:val="24"/>
          <w:szCs w:val="24"/>
        </w:rPr>
        <w:t xml:space="preserve"> availability and for its wide range </w:t>
      </w:r>
      <w:r w:rsidR="000B38DC">
        <w:rPr>
          <w:rFonts w:ascii="Times New Roman" w:hAnsi="Times New Roman" w:cs="Times New Roman"/>
          <w:sz w:val="24"/>
          <w:szCs w:val="24"/>
        </w:rPr>
        <w:t xml:space="preserve">of </w:t>
      </w:r>
      <w:r w:rsidR="007863B7" w:rsidRPr="007863B7">
        <w:rPr>
          <w:rFonts w:ascii="Times New Roman" w:hAnsi="Times New Roman" w:cs="Times New Roman"/>
          <w:sz w:val="24"/>
          <w:szCs w:val="24"/>
        </w:rPr>
        <w:t>use</w:t>
      </w:r>
      <w:r w:rsidR="000B38DC">
        <w:rPr>
          <w:rFonts w:ascii="Times New Roman" w:hAnsi="Times New Roman" w:cs="Times New Roman"/>
          <w:sz w:val="24"/>
          <w:szCs w:val="24"/>
        </w:rPr>
        <w:t>s</w:t>
      </w:r>
      <w:r w:rsidR="007863B7" w:rsidRPr="007863B7">
        <w:rPr>
          <w:rFonts w:ascii="Times New Roman" w:hAnsi="Times New Roman" w:cs="Times New Roman"/>
          <w:sz w:val="24"/>
          <w:szCs w:val="24"/>
        </w:rPr>
        <w:t xml:space="preserve">. </w:t>
      </w:r>
      <w:r w:rsidR="00C85E5A">
        <w:rPr>
          <w:rFonts w:ascii="Times New Roman" w:hAnsi="Times New Roman" w:cs="Times New Roman"/>
          <w:sz w:val="24"/>
          <w:szCs w:val="24"/>
        </w:rPr>
        <w:t>I</w:t>
      </w:r>
      <w:r w:rsidR="007863B7">
        <w:rPr>
          <w:rFonts w:ascii="Times New Roman" w:hAnsi="Times New Roman" w:cs="Times New Roman"/>
          <w:sz w:val="24"/>
          <w:szCs w:val="24"/>
        </w:rPr>
        <w:t xml:space="preserve">n our study mostly prescribed antibiotic </w:t>
      </w:r>
      <w:r w:rsidR="00C85E5A">
        <w:rPr>
          <w:rFonts w:ascii="Times New Roman" w:hAnsi="Times New Roman" w:cs="Times New Roman"/>
          <w:sz w:val="24"/>
          <w:szCs w:val="24"/>
        </w:rPr>
        <w:t>was found</w:t>
      </w:r>
      <w:r w:rsidR="007863B7">
        <w:rPr>
          <w:rFonts w:ascii="Times New Roman" w:hAnsi="Times New Roman" w:cs="Times New Roman"/>
          <w:sz w:val="24"/>
          <w:szCs w:val="24"/>
        </w:rPr>
        <w:t xml:space="preserve"> s</w:t>
      </w:r>
      <w:r w:rsidRPr="00386166">
        <w:rPr>
          <w:rFonts w:ascii="Times New Roman" w:hAnsi="Times New Roman" w:cs="Times New Roman"/>
          <w:sz w:val="24"/>
          <w:szCs w:val="24"/>
        </w:rPr>
        <w:t>trepto</w:t>
      </w:r>
      <w:r w:rsidR="007863B7">
        <w:rPr>
          <w:rFonts w:ascii="Times New Roman" w:hAnsi="Times New Roman" w:cs="Times New Roman"/>
          <w:sz w:val="24"/>
          <w:szCs w:val="24"/>
        </w:rPr>
        <w:t>m</w:t>
      </w:r>
      <w:r w:rsidR="004327F6">
        <w:rPr>
          <w:rFonts w:ascii="Times New Roman" w:hAnsi="Times New Roman" w:cs="Times New Roman"/>
          <w:sz w:val="24"/>
          <w:szCs w:val="24"/>
        </w:rPr>
        <w:t>ycin-</w:t>
      </w:r>
      <w:r w:rsidR="007863B7">
        <w:rPr>
          <w:rFonts w:ascii="Times New Roman" w:hAnsi="Times New Roman" w:cs="Times New Roman"/>
          <w:sz w:val="24"/>
          <w:szCs w:val="24"/>
        </w:rPr>
        <w:t xml:space="preserve">penicillin, </w:t>
      </w:r>
      <w:r w:rsidRPr="00386166">
        <w:rPr>
          <w:rFonts w:ascii="Times New Roman" w:hAnsi="Times New Roman" w:cs="Times New Roman"/>
          <w:sz w:val="24"/>
          <w:szCs w:val="24"/>
        </w:rPr>
        <w:t xml:space="preserve">due to it works against both gram positive and gram negative bacteria and it’s </w:t>
      </w:r>
      <w:r w:rsidR="00C85E5A">
        <w:rPr>
          <w:rFonts w:ascii="Times New Roman" w:hAnsi="Times New Roman" w:cs="Times New Roman"/>
          <w:sz w:val="24"/>
          <w:szCs w:val="24"/>
        </w:rPr>
        <w:t xml:space="preserve">wide </w:t>
      </w:r>
      <w:r w:rsidRPr="00386166">
        <w:rPr>
          <w:rFonts w:ascii="Times New Roman" w:hAnsi="Times New Roman" w:cs="Times New Roman"/>
          <w:sz w:val="24"/>
          <w:szCs w:val="24"/>
        </w:rPr>
        <w:t xml:space="preserve">availability in </w:t>
      </w:r>
      <w:r w:rsidR="00C85E5A">
        <w:rPr>
          <w:rFonts w:ascii="Times New Roman" w:hAnsi="Times New Roman" w:cs="Times New Roman"/>
          <w:sz w:val="24"/>
          <w:szCs w:val="24"/>
        </w:rPr>
        <w:t xml:space="preserve">the local </w:t>
      </w:r>
      <w:r w:rsidRPr="00386166">
        <w:rPr>
          <w:rFonts w:ascii="Times New Roman" w:hAnsi="Times New Roman" w:cs="Times New Roman"/>
          <w:sz w:val="24"/>
          <w:szCs w:val="24"/>
        </w:rPr>
        <w:t>market</w:t>
      </w:r>
      <w:r w:rsidR="00C85E5A">
        <w:rPr>
          <w:rFonts w:ascii="Times New Roman" w:hAnsi="Times New Roman" w:cs="Times New Roman"/>
          <w:sz w:val="24"/>
          <w:szCs w:val="24"/>
        </w:rPr>
        <w:t>s</w:t>
      </w:r>
      <w:r w:rsidRPr="00386166">
        <w:rPr>
          <w:rFonts w:ascii="Times New Roman" w:hAnsi="Times New Roman" w:cs="Times New Roman"/>
          <w:sz w:val="24"/>
          <w:szCs w:val="24"/>
        </w:rPr>
        <w:t xml:space="preserve"> </w:t>
      </w:r>
      <w:r w:rsidR="00C85E5A">
        <w:rPr>
          <w:rFonts w:ascii="Times New Roman" w:hAnsi="Times New Roman" w:cs="Times New Roman"/>
          <w:sz w:val="24"/>
          <w:szCs w:val="24"/>
        </w:rPr>
        <w:t xml:space="preserve">and </w:t>
      </w:r>
      <w:r w:rsidRPr="00386166">
        <w:rPr>
          <w:rFonts w:ascii="Times New Roman" w:hAnsi="Times New Roman" w:cs="Times New Roman"/>
          <w:sz w:val="24"/>
          <w:szCs w:val="24"/>
        </w:rPr>
        <w:t>comparatively cheap price than other antibiotics.</w:t>
      </w:r>
      <w:r w:rsidR="004327F6">
        <w:rPr>
          <w:rFonts w:ascii="Times New Roman" w:hAnsi="Times New Roman" w:cs="Times New Roman"/>
          <w:sz w:val="24"/>
          <w:szCs w:val="24"/>
        </w:rPr>
        <w:t xml:space="preserve"> </w:t>
      </w:r>
      <w:r w:rsidRPr="00386166">
        <w:rPr>
          <w:rFonts w:ascii="Times New Roman" w:hAnsi="Times New Roman" w:cs="Times New Roman"/>
          <w:sz w:val="24"/>
          <w:szCs w:val="24"/>
        </w:rPr>
        <w:t xml:space="preserve">The second mostly used drug </w:t>
      </w:r>
      <w:proofErr w:type="spellStart"/>
      <w:r w:rsidR="007F138C" w:rsidRPr="00386166">
        <w:rPr>
          <w:rFonts w:ascii="Times New Roman" w:hAnsi="Times New Roman" w:cs="Times New Roman"/>
          <w:sz w:val="24"/>
          <w:szCs w:val="24"/>
        </w:rPr>
        <w:t>sulfadimidine</w:t>
      </w:r>
      <w:proofErr w:type="spellEnd"/>
      <w:r w:rsidR="007F138C" w:rsidRPr="00386166">
        <w:rPr>
          <w:rFonts w:ascii="Times New Roman" w:hAnsi="Times New Roman" w:cs="Times New Roman"/>
          <w:sz w:val="24"/>
          <w:szCs w:val="24"/>
        </w:rPr>
        <w:t xml:space="preserve"> normally</w:t>
      </w:r>
      <w:r w:rsidRPr="00386166">
        <w:rPr>
          <w:rFonts w:ascii="Times New Roman" w:hAnsi="Times New Roman" w:cs="Times New Roman"/>
          <w:sz w:val="24"/>
          <w:szCs w:val="24"/>
        </w:rPr>
        <w:t xml:space="preserve"> </w:t>
      </w:r>
      <w:r w:rsidR="00C85E5A" w:rsidRPr="00386166">
        <w:rPr>
          <w:rFonts w:ascii="Times New Roman" w:hAnsi="Times New Roman" w:cs="Times New Roman"/>
          <w:sz w:val="24"/>
          <w:szCs w:val="24"/>
        </w:rPr>
        <w:t>used to</w:t>
      </w:r>
      <w:r w:rsidRPr="00386166">
        <w:rPr>
          <w:rFonts w:ascii="Times New Roman" w:hAnsi="Times New Roman" w:cs="Times New Roman"/>
          <w:sz w:val="24"/>
          <w:szCs w:val="24"/>
        </w:rPr>
        <w:t xml:space="preserve"> treat PPR in goat </w:t>
      </w:r>
      <w:r w:rsidR="00C85E5A">
        <w:rPr>
          <w:rFonts w:ascii="Times New Roman" w:hAnsi="Times New Roman" w:cs="Times New Roman"/>
          <w:sz w:val="24"/>
          <w:szCs w:val="24"/>
        </w:rPr>
        <w:t>at</w:t>
      </w:r>
      <w:r w:rsidRPr="00386166">
        <w:rPr>
          <w:rFonts w:ascii="Times New Roman" w:hAnsi="Times New Roman" w:cs="Times New Roman"/>
          <w:sz w:val="24"/>
          <w:szCs w:val="24"/>
        </w:rPr>
        <w:t xml:space="preserve"> </w:t>
      </w:r>
      <w:r w:rsidR="00C85E5A">
        <w:rPr>
          <w:rFonts w:ascii="Times New Roman" w:hAnsi="Times New Roman" w:cs="Times New Roman"/>
          <w:sz w:val="24"/>
          <w:szCs w:val="24"/>
        </w:rPr>
        <w:t>TVH</w:t>
      </w:r>
      <w:r w:rsidRPr="00386166">
        <w:rPr>
          <w:rFonts w:ascii="Times New Roman" w:hAnsi="Times New Roman" w:cs="Times New Roman"/>
          <w:sz w:val="24"/>
          <w:szCs w:val="24"/>
        </w:rPr>
        <w:t>. Then amoxicillin also used very commonly to treat fever,</w:t>
      </w:r>
      <w:r w:rsidR="00C85E5A">
        <w:rPr>
          <w:rFonts w:ascii="Times New Roman" w:hAnsi="Times New Roman" w:cs="Times New Roman"/>
          <w:sz w:val="24"/>
          <w:szCs w:val="24"/>
        </w:rPr>
        <w:t xml:space="preserve"> </w:t>
      </w:r>
      <w:r w:rsidRPr="00386166">
        <w:rPr>
          <w:rFonts w:ascii="Times New Roman" w:hAnsi="Times New Roman" w:cs="Times New Roman"/>
          <w:sz w:val="24"/>
          <w:szCs w:val="24"/>
        </w:rPr>
        <w:t>respiratory disease in goat</w:t>
      </w:r>
      <w:r w:rsidR="00C85E5A">
        <w:rPr>
          <w:rFonts w:ascii="Times New Roman" w:hAnsi="Times New Roman" w:cs="Times New Roman"/>
          <w:sz w:val="24"/>
          <w:szCs w:val="24"/>
        </w:rPr>
        <w:t>s</w:t>
      </w:r>
      <w:r w:rsidRPr="00386166">
        <w:rPr>
          <w:rFonts w:ascii="Times New Roman" w:hAnsi="Times New Roman" w:cs="Times New Roman"/>
          <w:sz w:val="24"/>
          <w:szCs w:val="24"/>
        </w:rPr>
        <w:t xml:space="preserve">. </w:t>
      </w:r>
      <w:proofErr w:type="spellStart"/>
      <w:r w:rsidRPr="00386166">
        <w:rPr>
          <w:rFonts w:ascii="Times New Roman" w:hAnsi="Times New Roman" w:cs="Times New Roman"/>
          <w:sz w:val="24"/>
          <w:szCs w:val="24"/>
        </w:rPr>
        <w:t>Tylosin</w:t>
      </w:r>
      <w:proofErr w:type="spellEnd"/>
      <w:r w:rsidRPr="00386166">
        <w:rPr>
          <w:rFonts w:ascii="Times New Roman" w:hAnsi="Times New Roman" w:cs="Times New Roman"/>
          <w:sz w:val="24"/>
          <w:szCs w:val="24"/>
        </w:rPr>
        <w:t xml:space="preserve"> used only very less number of patient [7 (0.49%)] due to it only used in chronic respiratory infect</w:t>
      </w:r>
      <w:r w:rsidR="00C85E5A">
        <w:rPr>
          <w:rFonts w:ascii="Times New Roman" w:hAnsi="Times New Roman" w:cs="Times New Roman"/>
          <w:sz w:val="24"/>
          <w:szCs w:val="24"/>
        </w:rPr>
        <w:t xml:space="preserve">ion associated with </w:t>
      </w:r>
      <w:proofErr w:type="spellStart"/>
      <w:r w:rsidR="00C85E5A">
        <w:rPr>
          <w:rFonts w:ascii="Times New Roman" w:hAnsi="Times New Roman" w:cs="Times New Roman"/>
          <w:sz w:val="24"/>
          <w:szCs w:val="24"/>
        </w:rPr>
        <w:t>mycoplasma</w:t>
      </w:r>
      <w:proofErr w:type="spellEnd"/>
      <w:r w:rsidR="00C85E5A">
        <w:rPr>
          <w:rFonts w:ascii="Times New Roman" w:hAnsi="Times New Roman" w:cs="Times New Roman"/>
          <w:sz w:val="24"/>
          <w:szCs w:val="24"/>
        </w:rPr>
        <w:t xml:space="preserve">. </w:t>
      </w:r>
    </w:p>
    <w:p w:rsidR="00444DCF" w:rsidRPr="001605AA" w:rsidRDefault="001605AA" w:rsidP="001605AA">
      <w:pPr>
        <w:pStyle w:val="Heading2"/>
        <w:spacing w:line="360" w:lineRule="auto"/>
        <w:jc w:val="both"/>
        <w:rPr>
          <w:sz w:val="24"/>
          <w:szCs w:val="24"/>
        </w:rPr>
      </w:pPr>
      <w:r w:rsidRPr="008F38F2">
        <w:rPr>
          <w:b w:val="0"/>
          <w:sz w:val="24"/>
          <w:szCs w:val="24"/>
        </w:rPr>
        <w:t>I</w:t>
      </w:r>
      <w:r w:rsidRPr="008F38F2">
        <w:rPr>
          <w:b w:val="0"/>
          <w:bCs w:val="0"/>
          <w:sz w:val="24"/>
          <w:szCs w:val="24"/>
        </w:rPr>
        <w:t xml:space="preserve">nterestingly, in Bangladesh, </w:t>
      </w:r>
      <w:r>
        <w:rPr>
          <w:b w:val="0"/>
          <w:bCs w:val="0"/>
          <w:sz w:val="24"/>
          <w:szCs w:val="24"/>
        </w:rPr>
        <w:t>vets</w:t>
      </w:r>
      <w:r w:rsidRPr="008F38F2">
        <w:rPr>
          <w:b w:val="0"/>
          <w:bCs w:val="0"/>
          <w:sz w:val="24"/>
          <w:szCs w:val="24"/>
        </w:rPr>
        <w:t xml:space="preserve"> rarely follow any protocol for identification of the pathogens and its sensitivity to the drug before antibiotics is prescribed. In a study of prescription pattern of the private </w:t>
      </w:r>
      <w:r>
        <w:rPr>
          <w:b w:val="0"/>
          <w:bCs w:val="0"/>
          <w:sz w:val="24"/>
          <w:szCs w:val="24"/>
        </w:rPr>
        <w:t xml:space="preserve">human </w:t>
      </w:r>
      <w:r w:rsidRPr="008F38F2">
        <w:rPr>
          <w:b w:val="0"/>
          <w:bCs w:val="0"/>
          <w:sz w:val="24"/>
          <w:szCs w:val="24"/>
        </w:rPr>
        <w:t xml:space="preserve">practitioners of Dhaka city, antibiotics were </w:t>
      </w:r>
      <w:r w:rsidRPr="008F38F2">
        <w:rPr>
          <w:b w:val="0"/>
          <w:bCs w:val="0"/>
          <w:sz w:val="24"/>
          <w:szCs w:val="24"/>
        </w:rPr>
        <w:lastRenderedPageBreak/>
        <w:t xml:space="preserve">prescribed in 70% of the prescriptions </w:t>
      </w:r>
      <w:r w:rsidR="00FF1662">
        <w:rPr>
          <w:b w:val="0"/>
          <w:bCs w:val="0"/>
          <w:sz w:val="24"/>
          <w:szCs w:val="24"/>
        </w:rPr>
        <w:fldChar w:fldCharType="begin"/>
      </w:r>
      <w:r w:rsidR="005B1BB6">
        <w:rPr>
          <w:b w:val="0"/>
          <w:bCs w:val="0"/>
          <w:sz w:val="24"/>
          <w:szCs w:val="24"/>
        </w:rPr>
        <w:instrText xml:space="preserve"> ADDIN EN.CITE &lt;EndNote&gt;&lt;Cite&gt;&lt;Author&gt;Begum&lt;/Author&gt;&lt;Year&gt;2013&lt;/Year&gt;&lt;RecNum&gt;1669&lt;/RecNum&gt;&lt;DisplayText&gt;(Begum et al., 2013)&lt;/DisplayText&gt;&lt;record&gt;&lt;rec-number&gt;1669&lt;/rec-number&gt;&lt;foreign-keys&gt;&lt;key app="EN" db-id="50wxdpzd9vd5r7e9t5b595djrfpttrxw9avp"&gt;1669&lt;/key&gt;&lt;/foreign-keys&gt;&lt;ref-type name="Journal Article"&gt;17&lt;/ref-type&gt;&lt;contributors&gt;&lt;authors&gt;&lt;author&gt;Begum, Fouzia&lt;/author&gt;&lt;author&gt;Uddin, Md Royes&lt;/author&gt;&lt;author&gt;Islam, MM Shahin Ul&lt;/author&gt;&lt;author&gt;Sarker, Mst Nagnin&lt;/author&gt;&lt;author&gt;Barman, Rakhal Chandra&lt;/author&gt;&lt;author&gt;Ali, Md Yusuf&lt;/author&gt;&lt;/authors&gt;&lt;/contributors&gt;&lt;titles&gt;&lt;title&gt;Evaluation of prescribing pattern of the private practitioners in Bangladesh&lt;/title&gt;&lt;secondary-title&gt;Faridpur Medical College Journal&lt;/secondary-title&gt;&lt;/titles&gt;&lt;periodical&gt;&lt;full-title&gt;Faridpur Medical College Journal&lt;/full-title&gt;&lt;/periodical&gt;&lt;pages&gt;51-53&lt;/pages&gt;&lt;volume&gt;7&lt;/volume&gt;&lt;number&gt;2&lt;/number&gt;&lt;dates&gt;&lt;year&gt;2013&lt;/year&gt;&lt;/dates&gt;&lt;isbn&gt;2079-3553&lt;/isbn&gt;&lt;urls&gt;&lt;/urls&gt;&lt;/record&gt;&lt;/Cite&gt;&lt;/EndNote&gt;</w:instrText>
      </w:r>
      <w:r w:rsidR="00FF1662">
        <w:rPr>
          <w:b w:val="0"/>
          <w:bCs w:val="0"/>
          <w:sz w:val="24"/>
          <w:szCs w:val="24"/>
        </w:rPr>
        <w:fldChar w:fldCharType="separate"/>
      </w:r>
      <w:r w:rsidR="005B1BB6">
        <w:rPr>
          <w:b w:val="0"/>
          <w:bCs w:val="0"/>
          <w:noProof/>
          <w:sz w:val="24"/>
          <w:szCs w:val="24"/>
        </w:rPr>
        <w:t>(</w:t>
      </w:r>
      <w:hyperlink w:anchor="_ENREF_7" w:tooltip="Begum, 2013 #1669" w:history="1">
        <w:r w:rsidR="00A60A9D">
          <w:rPr>
            <w:b w:val="0"/>
            <w:bCs w:val="0"/>
            <w:noProof/>
            <w:sz w:val="24"/>
            <w:szCs w:val="24"/>
          </w:rPr>
          <w:t>Begum et al., 2013</w:t>
        </w:r>
      </w:hyperlink>
      <w:r w:rsidR="005B1BB6">
        <w:rPr>
          <w:b w:val="0"/>
          <w:bCs w:val="0"/>
          <w:noProof/>
          <w:sz w:val="24"/>
          <w:szCs w:val="24"/>
        </w:rPr>
        <w:t>)</w:t>
      </w:r>
      <w:r w:rsidR="00FF1662">
        <w:rPr>
          <w:b w:val="0"/>
          <w:bCs w:val="0"/>
          <w:sz w:val="24"/>
          <w:szCs w:val="24"/>
        </w:rPr>
        <w:fldChar w:fldCharType="end"/>
      </w:r>
      <w:r w:rsidRPr="008F38F2">
        <w:rPr>
          <w:b w:val="0"/>
          <w:bCs w:val="0"/>
          <w:sz w:val="24"/>
          <w:szCs w:val="24"/>
        </w:rPr>
        <w:t xml:space="preserve"> and in another similar study, antibiotics were prescribed in 72% of the instants.</w:t>
      </w:r>
      <w:r>
        <w:rPr>
          <w:b w:val="0"/>
          <w:bCs w:val="0"/>
          <w:sz w:val="24"/>
          <w:szCs w:val="24"/>
        </w:rPr>
        <w:t xml:space="preserve"> </w:t>
      </w:r>
      <w:r w:rsidRPr="008F38F2">
        <w:rPr>
          <w:b w:val="0"/>
          <w:bCs w:val="0"/>
          <w:sz w:val="24"/>
          <w:szCs w:val="24"/>
        </w:rPr>
        <w:t xml:space="preserve">In another population-based study in the rural areas of Dhaka and </w:t>
      </w:r>
      <w:proofErr w:type="spellStart"/>
      <w:r w:rsidRPr="008F38F2">
        <w:rPr>
          <w:b w:val="0"/>
          <w:bCs w:val="0"/>
          <w:sz w:val="24"/>
          <w:szCs w:val="24"/>
        </w:rPr>
        <w:t>Rajshahi</w:t>
      </w:r>
      <w:proofErr w:type="spellEnd"/>
      <w:r w:rsidRPr="008F38F2">
        <w:rPr>
          <w:b w:val="0"/>
          <w:bCs w:val="0"/>
          <w:sz w:val="24"/>
          <w:szCs w:val="24"/>
        </w:rPr>
        <w:t xml:space="preserve"> divisions of Bangladesh during Jul</w:t>
      </w:r>
      <w:r>
        <w:rPr>
          <w:b w:val="0"/>
          <w:bCs w:val="0"/>
          <w:sz w:val="24"/>
          <w:szCs w:val="24"/>
        </w:rPr>
        <w:t>y to December</w:t>
      </w:r>
      <w:r w:rsidRPr="008F38F2">
        <w:rPr>
          <w:b w:val="0"/>
          <w:bCs w:val="0"/>
          <w:sz w:val="24"/>
          <w:szCs w:val="24"/>
        </w:rPr>
        <w:t xml:space="preserve"> 2012, around 44% physicians prescribed antibiotics in cold and fever before confirmed diagnosis. According to the physicians, patient non-compliance was the main cause of antibiotic resistance in the country (68.8%) and more than 50% patients were found to stop taking the antibiotic as soon as the symptoms disappeared, while only 25.2% patie</w:t>
      </w:r>
      <w:r w:rsidR="00DF1A70">
        <w:rPr>
          <w:b w:val="0"/>
          <w:bCs w:val="0"/>
          <w:sz w:val="24"/>
          <w:szCs w:val="24"/>
        </w:rPr>
        <w:t>nt completed the full course</w:t>
      </w:r>
      <w:r w:rsidR="0018718E">
        <w:rPr>
          <w:b w:val="0"/>
          <w:bCs w:val="0"/>
          <w:sz w:val="24"/>
          <w:szCs w:val="24"/>
        </w:rPr>
        <w:t xml:space="preserve"> </w:t>
      </w:r>
      <w:r w:rsidR="00FF1662">
        <w:rPr>
          <w:b w:val="0"/>
          <w:bCs w:val="0"/>
          <w:sz w:val="24"/>
          <w:szCs w:val="24"/>
        </w:rPr>
        <w:fldChar w:fldCharType="begin"/>
      </w:r>
      <w:r w:rsidR="0018718E">
        <w:rPr>
          <w:b w:val="0"/>
          <w:bCs w:val="0"/>
          <w:sz w:val="24"/>
          <w:szCs w:val="24"/>
        </w:rPr>
        <w:instrText xml:space="preserve"> ADDIN EN.CITE &lt;EndNote&gt;&lt;Cite&gt;&lt;Author&gt;SM&lt;/Author&gt;&lt;Year&gt;2014&lt;/Year&gt;&lt;RecNum&gt;1670&lt;/RecNum&gt;&lt;DisplayText&gt;(Ahmed, 2014)&lt;/DisplayText&gt;&lt;record&gt;&lt;rec-number&gt;1670&lt;/rec-number&gt;&lt;foreign-keys&gt;&lt;key app="EN" db-id="50wxdpzd9vd5r7e9t5b595djrfpttrxw9avp"&gt;1670&lt;/key&gt;&lt;/foreign-keys&gt;&lt;ref-type name="Journal Article"&gt;17&lt;/ref-type&gt;&lt;contributors&gt;&lt;authors&gt;&lt;author&gt;SM Ahmed &lt;/author&gt;&lt;/authors&gt;&lt;/contributors&gt;&lt;titles&gt;&lt;title&gt;Informal drug markets and the emerging threat of antibiotic resistance in Bangladesh&lt;/title&gt;&lt;secondary-title&gt;Bangladesh Health Scenario&lt;/secondary-title&gt;&lt;/titles&gt;&lt;periodical&gt;&lt;full-title&gt;Bangladesh Health Scenario&lt;/full-title&gt;&lt;/periodical&gt;&lt;pages&gt;http://syedmasudahmed.blogspot.com/2014/10/informal-drug-markets-and-emerging.html&lt;/pages&gt;&lt;dates&gt;&lt;year&gt;2014&lt;/year&gt;&lt;/dates&gt;&lt;urls&gt;&lt;/urls&gt;&lt;/record&gt;&lt;/Cite&gt;&lt;/EndNote&gt;</w:instrText>
      </w:r>
      <w:r w:rsidR="00FF1662">
        <w:rPr>
          <w:b w:val="0"/>
          <w:bCs w:val="0"/>
          <w:sz w:val="24"/>
          <w:szCs w:val="24"/>
        </w:rPr>
        <w:fldChar w:fldCharType="separate"/>
      </w:r>
      <w:r w:rsidR="0018718E">
        <w:rPr>
          <w:b w:val="0"/>
          <w:bCs w:val="0"/>
          <w:noProof/>
          <w:sz w:val="24"/>
          <w:szCs w:val="24"/>
        </w:rPr>
        <w:t>(</w:t>
      </w:r>
      <w:hyperlink w:anchor="_ENREF_3" w:tooltip="Ahmed, 2014 #1670" w:history="1">
        <w:r w:rsidR="00A60A9D">
          <w:rPr>
            <w:b w:val="0"/>
            <w:bCs w:val="0"/>
            <w:noProof/>
            <w:sz w:val="24"/>
            <w:szCs w:val="24"/>
          </w:rPr>
          <w:t>Ahmed, 2014</w:t>
        </w:r>
      </w:hyperlink>
      <w:r w:rsidR="0018718E">
        <w:rPr>
          <w:b w:val="0"/>
          <w:bCs w:val="0"/>
          <w:noProof/>
          <w:sz w:val="24"/>
          <w:szCs w:val="24"/>
        </w:rPr>
        <w:t>)</w:t>
      </w:r>
      <w:r w:rsidR="00FF1662">
        <w:rPr>
          <w:b w:val="0"/>
          <w:bCs w:val="0"/>
          <w:sz w:val="24"/>
          <w:szCs w:val="24"/>
        </w:rPr>
        <w:fldChar w:fldCharType="end"/>
      </w:r>
      <w:r w:rsidRPr="00524C55">
        <w:rPr>
          <w:b w:val="0"/>
          <w:sz w:val="24"/>
          <w:szCs w:val="24"/>
        </w:rPr>
        <w:t xml:space="preserve">. </w:t>
      </w:r>
      <w:r>
        <w:rPr>
          <w:b w:val="0"/>
          <w:sz w:val="24"/>
          <w:szCs w:val="24"/>
        </w:rPr>
        <w:t>A study in human medicine shows that t</w:t>
      </w:r>
      <w:r w:rsidRPr="008F38F2">
        <w:rPr>
          <w:b w:val="0"/>
          <w:sz w:val="24"/>
          <w:szCs w:val="24"/>
        </w:rPr>
        <w:t xml:space="preserve">he highest prescribed antibiotic groups were </w:t>
      </w:r>
      <w:proofErr w:type="spellStart"/>
      <w:r w:rsidRPr="008F38F2">
        <w:rPr>
          <w:b w:val="0"/>
          <w:sz w:val="24"/>
          <w:szCs w:val="24"/>
        </w:rPr>
        <w:t>cephalosporins</w:t>
      </w:r>
      <w:proofErr w:type="spellEnd"/>
      <w:r w:rsidRPr="008F38F2">
        <w:rPr>
          <w:b w:val="0"/>
          <w:sz w:val="24"/>
          <w:szCs w:val="24"/>
        </w:rPr>
        <w:t xml:space="preserve"> (31.78%), </w:t>
      </w:r>
      <w:proofErr w:type="spellStart"/>
      <w:r w:rsidRPr="008F38F2">
        <w:rPr>
          <w:b w:val="0"/>
          <w:sz w:val="24"/>
          <w:szCs w:val="24"/>
        </w:rPr>
        <w:t>macrolides</w:t>
      </w:r>
      <w:proofErr w:type="spellEnd"/>
      <w:r w:rsidRPr="008F38F2">
        <w:rPr>
          <w:b w:val="0"/>
          <w:sz w:val="24"/>
          <w:szCs w:val="24"/>
        </w:rPr>
        <w:t xml:space="preserve"> (27.33%), </w:t>
      </w:r>
      <w:proofErr w:type="spellStart"/>
      <w:r w:rsidRPr="008F38F2">
        <w:rPr>
          <w:b w:val="0"/>
          <w:sz w:val="24"/>
          <w:szCs w:val="24"/>
        </w:rPr>
        <w:t>quinolones</w:t>
      </w:r>
      <w:proofErr w:type="spellEnd"/>
      <w:r w:rsidRPr="008F38F2">
        <w:rPr>
          <w:b w:val="0"/>
          <w:sz w:val="24"/>
          <w:szCs w:val="24"/>
        </w:rPr>
        <w:t xml:space="preserve"> (16.33%), </w:t>
      </w:r>
      <w:proofErr w:type="spellStart"/>
      <w:r w:rsidRPr="008F38F2">
        <w:rPr>
          <w:b w:val="0"/>
          <w:sz w:val="24"/>
          <w:szCs w:val="24"/>
        </w:rPr>
        <w:t>penicillins</w:t>
      </w:r>
      <w:proofErr w:type="spellEnd"/>
      <w:r w:rsidRPr="008F38F2">
        <w:rPr>
          <w:b w:val="0"/>
          <w:sz w:val="24"/>
          <w:szCs w:val="24"/>
        </w:rPr>
        <w:t xml:space="preserve"> (7.11%), and </w:t>
      </w:r>
      <w:proofErr w:type="spellStart"/>
      <w:r w:rsidRPr="008F38F2">
        <w:rPr>
          <w:b w:val="0"/>
          <w:sz w:val="24"/>
          <w:szCs w:val="24"/>
        </w:rPr>
        <w:t>metronidazoles</w:t>
      </w:r>
      <w:proofErr w:type="spellEnd"/>
      <w:r w:rsidRPr="008F38F2">
        <w:rPr>
          <w:b w:val="0"/>
          <w:sz w:val="24"/>
          <w:szCs w:val="24"/>
        </w:rPr>
        <w:t xml:space="preserve"> (6.78%) respectively. Two or more antibiotics were prescribed in 25.44% of prescriptions. A total of 66.89% prescriptions had complete information on dosage form, 57% </w:t>
      </w:r>
      <w:r>
        <w:rPr>
          <w:b w:val="0"/>
          <w:sz w:val="24"/>
          <w:szCs w:val="24"/>
        </w:rPr>
        <w:t>had</w:t>
      </w:r>
      <w:r w:rsidRPr="008F38F2">
        <w:rPr>
          <w:b w:val="0"/>
          <w:sz w:val="24"/>
          <w:szCs w:val="24"/>
        </w:rPr>
        <w:t xml:space="preserve"> complete direction for antibiotics use and 64.22% patients completed full course of antibiotics. Although 83% prescriptions have no clin</w:t>
      </w:r>
      <w:r w:rsidR="00901579">
        <w:rPr>
          <w:b w:val="0"/>
          <w:sz w:val="24"/>
          <w:szCs w:val="24"/>
        </w:rPr>
        <w:t xml:space="preserve">ical test for using antibiotics </w:t>
      </w:r>
      <w:r w:rsidR="00FF1662">
        <w:rPr>
          <w:b w:val="0"/>
          <w:sz w:val="24"/>
          <w:szCs w:val="24"/>
        </w:rPr>
        <w:fldChar w:fldCharType="begin"/>
      </w:r>
      <w:r w:rsidR="00901579">
        <w:rPr>
          <w:b w:val="0"/>
          <w:sz w:val="24"/>
          <w:szCs w:val="24"/>
        </w:rPr>
        <w:instrText xml:space="preserve"> ADDIN EN.CITE &lt;EndNote&gt;&lt;Cite&gt;&lt;Author&gt;Biswas&lt;/Author&gt;&lt;Year&gt;2014&lt;/Year&gt;&lt;RecNum&gt;1671&lt;/RecNum&gt;&lt;DisplayText&gt;(Biswas et al., 2014)&lt;/DisplayText&gt;&lt;record&gt;&lt;rec-number&gt;1671&lt;/rec-number&gt;&lt;foreign-keys&gt;&lt;key app="EN" db-id="50wxdpzd9vd5r7e9t5b595djrfpttrxw9avp"&gt;1671&lt;/key&gt;&lt;/foreign-keys&gt;&lt;ref-type name="Journal Article"&gt;17&lt;/ref-type&gt;&lt;contributors&gt;&lt;authors&gt;&lt;author&gt;Biswas, Mohitosh&lt;/author&gt;&lt;author&gt;Roy, Debendra Nath&lt;/author&gt;&lt;author&gt;Tajmim, Afsana&lt;/author&gt;&lt;author&gt;Rajib, Sheikh Shahriar&lt;/author&gt;&lt;author&gt;Hossain, Mosharraf&lt;/author&gt;&lt;author&gt;Farzana, Fahamida&lt;/author&gt;&lt;author&gt;Yasmen, Nelufar&lt;/author&gt;&lt;/authors&gt;&lt;/contributors&gt;&lt;titles&gt;&lt;title&gt;Prescription antibiotics for outpatients in Bangladesh: a cross-sectional health survey conducted in three cities&lt;/title&gt;&lt;secondary-title&gt;Annals of clinical microbiology and antimicrobials&lt;/secondary-title&gt;&lt;/titles&gt;&lt;periodical&gt;&lt;full-title&gt;Annals of clinical microbiology and antimicrobials&lt;/full-title&gt;&lt;/periodical&gt;&lt;pages&gt;15&lt;/pages&gt;&lt;volume&gt;13&lt;/volume&gt;&lt;number&gt;1&lt;/number&gt;&lt;dates&gt;&lt;year&gt;2014&lt;/year&gt;&lt;/dates&gt;&lt;isbn&gt;1476-0711&lt;/isbn&gt;&lt;urls&gt;&lt;/urls&gt;&lt;/record&gt;&lt;/Cite&gt;&lt;/EndNote&gt;</w:instrText>
      </w:r>
      <w:r w:rsidR="00FF1662">
        <w:rPr>
          <w:b w:val="0"/>
          <w:sz w:val="24"/>
          <w:szCs w:val="24"/>
        </w:rPr>
        <w:fldChar w:fldCharType="separate"/>
      </w:r>
      <w:r w:rsidR="00901579">
        <w:rPr>
          <w:b w:val="0"/>
          <w:noProof/>
          <w:sz w:val="24"/>
          <w:szCs w:val="24"/>
        </w:rPr>
        <w:t>(</w:t>
      </w:r>
      <w:hyperlink w:anchor="_ENREF_9" w:tooltip="Biswas, 2014 #1671" w:history="1">
        <w:r w:rsidR="00A60A9D">
          <w:rPr>
            <w:b w:val="0"/>
            <w:noProof/>
            <w:sz w:val="24"/>
            <w:szCs w:val="24"/>
          </w:rPr>
          <w:t>Biswas et al., 2014</w:t>
        </w:r>
      </w:hyperlink>
      <w:r w:rsidR="00901579">
        <w:rPr>
          <w:b w:val="0"/>
          <w:noProof/>
          <w:sz w:val="24"/>
          <w:szCs w:val="24"/>
        </w:rPr>
        <w:t>)</w:t>
      </w:r>
      <w:r w:rsidR="00FF1662">
        <w:rPr>
          <w:b w:val="0"/>
          <w:sz w:val="24"/>
          <w:szCs w:val="24"/>
        </w:rPr>
        <w:fldChar w:fldCharType="end"/>
      </w:r>
      <w:r>
        <w:rPr>
          <w:b w:val="0"/>
          <w:sz w:val="24"/>
          <w:szCs w:val="24"/>
        </w:rPr>
        <w:t>.</w:t>
      </w:r>
    </w:p>
    <w:p w:rsidR="00444DCF" w:rsidRPr="001A73D4" w:rsidRDefault="00444DCF" w:rsidP="00444DCF">
      <w:pPr>
        <w:autoSpaceDE w:val="0"/>
        <w:autoSpaceDN w:val="0"/>
        <w:adjustRightInd w:val="0"/>
        <w:spacing w:after="0" w:line="360" w:lineRule="auto"/>
        <w:jc w:val="both"/>
        <w:rPr>
          <w:rFonts w:ascii="Times New Roman" w:hAnsi="Times New Roman" w:cs="Times New Roman"/>
          <w:b/>
          <w:sz w:val="24"/>
          <w:szCs w:val="24"/>
        </w:rPr>
      </w:pPr>
      <w:r w:rsidRPr="001A73D4">
        <w:rPr>
          <w:rFonts w:ascii="Times New Roman" w:hAnsi="Times New Roman" w:cs="Times New Roman"/>
          <w:b/>
          <w:sz w:val="24"/>
          <w:szCs w:val="24"/>
        </w:rPr>
        <w:t>Possible causes of indiscriminate use of antibiotic:</w:t>
      </w:r>
    </w:p>
    <w:p w:rsidR="00444DCF" w:rsidRDefault="00444DCF" w:rsidP="006B3C4E">
      <w:pPr>
        <w:autoSpaceDE w:val="0"/>
        <w:autoSpaceDN w:val="0"/>
        <w:adjustRightInd w:val="0"/>
        <w:spacing w:after="0" w:line="360" w:lineRule="auto"/>
        <w:jc w:val="both"/>
        <w:rPr>
          <w:rFonts w:ascii="Times New Roman" w:hAnsi="Times New Roman" w:cs="Times New Roman"/>
          <w:color w:val="FF0000"/>
          <w:sz w:val="24"/>
          <w:szCs w:val="24"/>
        </w:rPr>
      </w:pPr>
      <w:r w:rsidRPr="00386166">
        <w:rPr>
          <w:rFonts w:ascii="Times New Roman" w:hAnsi="Times New Roman" w:cs="Times New Roman"/>
          <w:sz w:val="24"/>
          <w:szCs w:val="24"/>
        </w:rPr>
        <w:t xml:space="preserve">The availability and affordability of good quality </w:t>
      </w:r>
      <w:r w:rsidR="001A73D4">
        <w:rPr>
          <w:rFonts w:ascii="Times New Roman" w:hAnsi="Times New Roman" w:cs="Times New Roman"/>
          <w:sz w:val="24"/>
          <w:szCs w:val="24"/>
        </w:rPr>
        <w:t xml:space="preserve">antibiotic </w:t>
      </w:r>
      <w:r w:rsidRPr="00386166">
        <w:rPr>
          <w:rFonts w:ascii="Times New Roman" w:hAnsi="Times New Roman" w:cs="Times New Roman"/>
          <w:sz w:val="24"/>
          <w:szCs w:val="24"/>
        </w:rPr>
        <w:t xml:space="preserve">along with their rational use is needed for effective health care. However, irrational drug use is prevalent, especially in the developing countries </w:t>
      </w:r>
      <w:r w:rsidR="00FF1662">
        <w:rPr>
          <w:rFonts w:ascii="Times New Roman" w:hAnsi="Times New Roman" w:cs="Times New Roman"/>
          <w:sz w:val="24"/>
          <w:szCs w:val="24"/>
        </w:rPr>
        <w:fldChar w:fldCharType="begin"/>
      </w:r>
      <w:r w:rsidR="00942F15">
        <w:rPr>
          <w:rFonts w:ascii="Times New Roman" w:hAnsi="Times New Roman" w:cs="Times New Roman"/>
          <w:sz w:val="24"/>
          <w:szCs w:val="24"/>
        </w:rPr>
        <w:instrText xml:space="preserve"> ADDIN EN.CITE &lt;EndNote&gt;&lt;Cite&gt;&lt;Author&gt;Lalan&lt;/Author&gt;&lt;Year&gt;2012&lt;/Year&gt;&lt;RecNum&gt;1672&lt;/RecNum&gt;&lt;DisplayText&gt;(Lalan et al., 2012)&lt;/DisplayText&gt;&lt;record&gt;&lt;rec-number&gt;1672&lt;/rec-number&gt;&lt;foreign-keys&gt;&lt;key app="EN" db-id="50wxdpzd9vd5r7e9t5b595djrfpttrxw9avp"&gt;1672&lt;/key&gt;&lt;/foreign-keys&gt;&lt;ref-type name="Journal Article"&gt;17&lt;/ref-type&gt;&lt;contributors&gt;&lt;authors&gt;&lt;author&gt;Lalan, BHAVESH K&lt;/author&gt;&lt;author&gt;Hiray, RS&lt;/author&gt;&lt;author&gt;Ghongane, BB&lt;/author&gt;&lt;/authors&gt;&lt;/contributors&gt;&lt;titles&gt;&lt;title&gt;Drug prescription pattern of outpatients in a tertiary care teaching hospital in Maharashtra&lt;/title&gt;&lt;secondary-title&gt;Int J Pharm Bio Sci&lt;/secondary-title&gt;&lt;/titles&gt;&lt;periodical&gt;&lt;full-title&gt;Int J Pharm Bio Sci&lt;/full-title&gt;&lt;/periodical&gt;&lt;pages&gt;225-229&lt;/pages&gt;&lt;volume&gt;3&lt;/volume&gt;&lt;number&gt;3&lt;/number&gt;&lt;dates&gt;&lt;year&gt;2012&lt;/year&gt;&lt;/dates&gt;&lt;urls&gt;&lt;/urls&gt;&lt;/record&gt;&lt;/Cite&gt;&lt;/EndNote&gt;</w:instrText>
      </w:r>
      <w:r w:rsidR="00FF1662">
        <w:rPr>
          <w:rFonts w:ascii="Times New Roman" w:hAnsi="Times New Roman" w:cs="Times New Roman"/>
          <w:sz w:val="24"/>
          <w:szCs w:val="24"/>
        </w:rPr>
        <w:fldChar w:fldCharType="separate"/>
      </w:r>
      <w:r w:rsidR="00942F15">
        <w:rPr>
          <w:rFonts w:ascii="Times New Roman" w:hAnsi="Times New Roman" w:cs="Times New Roman"/>
          <w:noProof/>
          <w:sz w:val="24"/>
          <w:szCs w:val="24"/>
        </w:rPr>
        <w:t>(</w:t>
      </w:r>
      <w:hyperlink w:anchor="_ENREF_17" w:tooltip="Lalan, 2012 #1672" w:history="1">
        <w:r w:rsidR="00A60A9D">
          <w:rPr>
            <w:rFonts w:ascii="Times New Roman" w:hAnsi="Times New Roman" w:cs="Times New Roman"/>
            <w:noProof/>
            <w:sz w:val="24"/>
            <w:szCs w:val="24"/>
          </w:rPr>
          <w:t>Lalan et al., 2012</w:t>
        </w:r>
      </w:hyperlink>
      <w:r w:rsidR="00942F15">
        <w:rPr>
          <w:rFonts w:ascii="Times New Roman" w:hAnsi="Times New Roman" w:cs="Times New Roman"/>
          <w:noProof/>
          <w:sz w:val="24"/>
          <w:szCs w:val="24"/>
        </w:rPr>
        <w:t>)</w:t>
      </w:r>
      <w:r w:rsidR="00FF1662">
        <w:rPr>
          <w:rFonts w:ascii="Times New Roman" w:hAnsi="Times New Roman" w:cs="Times New Roman"/>
          <w:sz w:val="24"/>
          <w:szCs w:val="24"/>
        </w:rPr>
        <w:fldChar w:fldCharType="end"/>
      </w:r>
      <w:r w:rsidR="00942F15">
        <w:rPr>
          <w:rFonts w:ascii="Times New Roman" w:hAnsi="Times New Roman" w:cs="Times New Roman"/>
          <w:sz w:val="24"/>
          <w:szCs w:val="24"/>
        </w:rPr>
        <w:t>.</w:t>
      </w:r>
      <w:r w:rsidRPr="00B80C67">
        <w:rPr>
          <w:rFonts w:ascii="Times New Roman" w:hAnsi="Times New Roman" w:cs="Times New Roman"/>
          <w:color w:val="FF0000"/>
          <w:sz w:val="24"/>
          <w:szCs w:val="24"/>
        </w:rPr>
        <w:t xml:space="preserve"> </w:t>
      </w:r>
      <w:r w:rsidR="00566FA0" w:rsidRPr="00B80C67">
        <w:rPr>
          <w:rFonts w:ascii="Times New Roman" w:hAnsi="Times New Roman" w:cs="Times New Roman"/>
          <w:sz w:val="24"/>
          <w:szCs w:val="24"/>
        </w:rPr>
        <w:t>A study in New</w:t>
      </w:r>
      <w:r w:rsidR="00763686">
        <w:rPr>
          <w:rFonts w:ascii="Times New Roman" w:hAnsi="Times New Roman" w:cs="Times New Roman"/>
          <w:sz w:val="24"/>
          <w:szCs w:val="24"/>
        </w:rPr>
        <w:t xml:space="preserve"> Z</w:t>
      </w:r>
      <w:r w:rsidR="00566FA0" w:rsidRPr="00B80C67">
        <w:rPr>
          <w:rFonts w:ascii="Times New Roman" w:hAnsi="Times New Roman" w:cs="Times New Roman"/>
          <w:sz w:val="24"/>
          <w:szCs w:val="24"/>
        </w:rPr>
        <w:t>e</w:t>
      </w:r>
      <w:r w:rsidR="00763686">
        <w:rPr>
          <w:rFonts w:ascii="Times New Roman" w:hAnsi="Times New Roman" w:cs="Times New Roman"/>
          <w:sz w:val="24"/>
          <w:szCs w:val="24"/>
        </w:rPr>
        <w:t>a</w:t>
      </w:r>
      <w:r w:rsidR="00566FA0" w:rsidRPr="00B80C67">
        <w:rPr>
          <w:rFonts w:ascii="Times New Roman" w:hAnsi="Times New Roman" w:cs="Times New Roman"/>
          <w:sz w:val="24"/>
          <w:szCs w:val="24"/>
        </w:rPr>
        <w:t xml:space="preserve">land </w:t>
      </w:r>
      <w:r w:rsidR="00763686">
        <w:rPr>
          <w:rFonts w:ascii="Times New Roman" w:hAnsi="Times New Roman" w:cs="Times New Roman"/>
          <w:sz w:val="24"/>
          <w:szCs w:val="24"/>
        </w:rPr>
        <w:t xml:space="preserve">shown among 22 dairy farmers </w:t>
      </w:r>
      <w:r w:rsidR="00566FA0" w:rsidRPr="00B80C67">
        <w:rPr>
          <w:rFonts w:ascii="Times New Roman" w:hAnsi="Times New Roman" w:cs="Times New Roman"/>
          <w:sz w:val="24"/>
          <w:szCs w:val="24"/>
        </w:rPr>
        <w:t xml:space="preserve">the most common primary reason for choosing an antimicrobial was veterinary advice (87%) followed by personal experience (68%). Farmers had limited knowledge or concern about the risk of </w:t>
      </w:r>
      <w:r w:rsidR="00763686">
        <w:rPr>
          <w:rFonts w:ascii="Times New Roman" w:hAnsi="Times New Roman" w:cs="Times New Roman"/>
          <w:sz w:val="24"/>
          <w:szCs w:val="24"/>
        </w:rPr>
        <w:t>antibiotic resistance</w:t>
      </w:r>
      <w:r w:rsidR="00566FA0" w:rsidRPr="00B80C67">
        <w:rPr>
          <w:rFonts w:ascii="Times New Roman" w:hAnsi="Times New Roman" w:cs="Times New Roman"/>
          <w:sz w:val="24"/>
          <w:szCs w:val="24"/>
        </w:rPr>
        <w:t xml:space="preserve"> would increase the risk of resistance in their herd and in humans, respectively </w:t>
      </w:r>
      <w:r w:rsidR="00FF1662">
        <w:rPr>
          <w:rFonts w:ascii="Times New Roman" w:hAnsi="Times New Roman" w:cs="Times New Roman"/>
          <w:sz w:val="24"/>
          <w:szCs w:val="24"/>
        </w:rPr>
        <w:fldChar w:fldCharType="begin"/>
      </w:r>
      <w:r w:rsidR="00942F15">
        <w:rPr>
          <w:rFonts w:ascii="Times New Roman" w:hAnsi="Times New Roman" w:cs="Times New Roman"/>
          <w:sz w:val="24"/>
          <w:szCs w:val="24"/>
        </w:rPr>
        <w:instrText xml:space="preserve"> ADDIN EN.CITE &lt;EndNote&gt;&lt;Cite&gt;&lt;Author&gt;McDougall&lt;/Author&gt;&lt;Year&gt;2017&lt;/Year&gt;&lt;RecNum&gt;1673&lt;/RecNum&gt;&lt;DisplayText&gt;(McDougall et al., 2017)&lt;/DisplayText&gt;&lt;record&gt;&lt;rec-number&gt;1673&lt;/rec-number&gt;&lt;foreign-keys&gt;&lt;key app="EN" db-id="50wxdpzd9vd5r7e9t5b595djrfpttrxw9avp"&gt;1673&lt;/key&gt;&lt;/foreign-keys&gt;&lt;ref-type name="Journal Article"&gt;17&lt;/ref-type&gt;&lt;contributors&gt;&lt;authors&gt;&lt;author&gt;McDougall, S&lt;/author&gt;&lt;author&gt;Compton, CWR&lt;/author&gt;&lt;author&gt;Botha, N&lt;/author&gt;&lt;/authors&gt;&lt;/contributors&gt;&lt;titles&gt;&lt;title&gt;Factors influencing antimicrobial prescribing by veterinarians and usage by dairy farmers in New Zealand&lt;/title&gt;&lt;secondary-title&gt;New Zealand veterinary journal&lt;/secondary-title&gt;&lt;/titles&gt;&lt;periodical&gt;&lt;full-title&gt;New Zealand Veterinary Journal&lt;/full-title&gt;&lt;abbr-1&gt;N. Z. Vet. J.&lt;/abbr-1&gt;&lt;abbr-2&gt;N Z Vet J&lt;/abbr-2&gt;&lt;/periodical&gt;&lt;pages&gt;84-92&lt;/pages&gt;&lt;volume&gt;65&lt;/volume&gt;&lt;number&gt;2&lt;/number&gt;&lt;dates&gt;&lt;year&gt;2017&lt;/year&gt;&lt;/dates&gt;&lt;isbn&gt;0048-0169&lt;/isbn&gt;&lt;urls&gt;&lt;/urls&gt;&lt;/record&gt;&lt;/Cite&gt;&lt;/EndNote&gt;</w:instrText>
      </w:r>
      <w:r w:rsidR="00FF1662">
        <w:rPr>
          <w:rFonts w:ascii="Times New Roman" w:hAnsi="Times New Roman" w:cs="Times New Roman"/>
          <w:sz w:val="24"/>
          <w:szCs w:val="24"/>
        </w:rPr>
        <w:fldChar w:fldCharType="separate"/>
      </w:r>
      <w:r w:rsidR="00942F15">
        <w:rPr>
          <w:rFonts w:ascii="Times New Roman" w:hAnsi="Times New Roman" w:cs="Times New Roman"/>
          <w:noProof/>
          <w:sz w:val="24"/>
          <w:szCs w:val="24"/>
        </w:rPr>
        <w:t>(</w:t>
      </w:r>
      <w:hyperlink w:anchor="_ENREF_21" w:tooltip="McDougall, 2017 #1673" w:history="1">
        <w:r w:rsidR="00A60A9D">
          <w:rPr>
            <w:rFonts w:ascii="Times New Roman" w:hAnsi="Times New Roman" w:cs="Times New Roman"/>
            <w:noProof/>
            <w:sz w:val="24"/>
            <w:szCs w:val="24"/>
          </w:rPr>
          <w:t>McDougall et al., 2017</w:t>
        </w:r>
      </w:hyperlink>
      <w:r w:rsidR="00942F15">
        <w:rPr>
          <w:rFonts w:ascii="Times New Roman" w:hAnsi="Times New Roman" w:cs="Times New Roman"/>
          <w:noProof/>
          <w:sz w:val="24"/>
          <w:szCs w:val="24"/>
        </w:rPr>
        <w:t>)</w:t>
      </w:r>
      <w:r w:rsidR="00FF1662">
        <w:rPr>
          <w:rFonts w:ascii="Times New Roman" w:hAnsi="Times New Roman" w:cs="Times New Roman"/>
          <w:sz w:val="24"/>
          <w:szCs w:val="24"/>
        </w:rPr>
        <w:fldChar w:fldCharType="end"/>
      </w:r>
      <w:r w:rsidR="00566FA0" w:rsidRPr="00B80C67">
        <w:rPr>
          <w:rFonts w:ascii="Times New Roman" w:hAnsi="Times New Roman" w:cs="Times New Roman"/>
          <w:sz w:val="24"/>
          <w:szCs w:val="24"/>
        </w:rPr>
        <w:t xml:space="preserve">. A Dutch study identified that veterinarians face many conflicting interests when prescribing antimicrobials, including an obligation to alleviate animal suffering, financial dependency on clients, risk avoidance, public health interests and personal beliefs </w:t>
      </w:r>
      <w:r w:rsidR="00FF1662">
        <w:rPr>
          <w:rFonts w:ascii="Times New Roman" w:hAnsi="Times New Roman" w:cs="Times New Roman"/>
          <w:sz w:val="24"/>
          <w:szCs w:val="24"/>
        </w:rPr>
        <w:fldChar w:fldCharType="begin"/>
      </w:r>
      <w:r w:rsidR="00942F15">
        <w:rPr>
          <w:rFonts w:ascii="Times New Roman" w:hAnsi="Times New Roman" w:cs="Times New Roman"/>
          <w:sz w:val="24"/>
          <w:szCs w:val="24"/>
        </w:rPr>
        <w:instrText xml:space="preserve"> ADDIN EN.CITE &lt;EndNote&gt;&lt;Cite&gt;&lt;Author&gt;Speksnijder&lt;/Author&gt;&lt;Year&gt;2015&lt;/Year&gt;&lt;RecNum&gt;1674&lt;/RecNum&gt;&lt;DisplayText&gt;(Speksnijder et al., 2015)&lt;/DisplayText&gt;&lt;record&gt;&lt;rec-number&gt;1674&lt;/rec-number&gt;&lt;foreign-keys&gt;&lt;key app="EN" db-id="50wxdpzd9vd5r7e9t5b595djrfpttrxw9avp"&gt;1674&lt;/key&gt;&lt;/foreign-keys&gt;&lt;ref-type name="Journal Article"&gt;17&lt;/ref-type&gt;&lt;contributors&gt;&lt;authors&gt;&lt;author&gt;Speksnijder, DC&lt;/author&gt;&lt;author&gt;Jaarsma, ADC&lt;/author&gt;&lt;author&gt;Gugten, AC&lt;/author&gt;&lt;author&gt;Verheij, TJM&lt;/author&gt;&lt;author&gt;Wagenaar, JA&lt;/author&gt;&lt;/authors&gt;&lt;/contributors&gt;&lt;titles&gt;&lt;title&gt;Determinants associated with veterinary antimicrobial prescribing in farm animals in the Netherlands: a qualitative study&lt;/title&gt;&lt;secondary-title&gt;Zoonoses and public health&lt;/secondary-title&gt;&lt;/titles&gt;&lt;periodical&gt;&lt;full-title&gt;Zoonoses Public Health&lt;/full-title&gt;&lt;abbr-1&gt;Zoonoses and public health&lt;/abbr-1&gt;&lt;/periodical&gt;&lt;pages&gt;39-51&lt;/pages&gt;&lt;volume&gt;62&lt;/volume&gt;&lt;number&gt;s1&lt;/number&gt;&lt;dates&gt;&lt;year&gt;2015&lt;/year&gt;&lt;/dates&gt;&lt;isbn&gt;1863-2378&lt;/isbn&gt;&lt;urls&gt;&lt;/urls&gt;&lt;/record&gt;&lt;/Cite&gt;&lt;/EndNote&gt;</w:instrText>
      </w:r>
      <w:r w:rsidR="00FF1662">
        <w:rPr>
          <w:rFonts w:ascii="Times New Roman" w:hAnsi="Times New Roman" w:cs="Times New Roman"/>
          <w:sz w:val="24"/>
          <w:szCs w:val="24"/>
        </w:rPr>
        <w:fldChar w:fldCharType="separate"/>
      </w:r>
      <w:r w:rsidR="00942F15">
        <w:rPr>
          <w:rFonts w:ascii="Times New Roman" w:hAnsi="Times New Roman" w:cs="Times New Roman"/>
          <w:noProof/>
          <w:sz w:val="24"/>
          <w:szCs w:val="24"/>
        </w:rPr>
        <w:t>(</w:t>
      </w:r>
      <w:hyperlink w:anchor="_ENREF_29" w:tooltip="Speksnijder, 2015 #1674" w:history="1">
        <w:r w:rsidR="00A60A9D">
          <w:rPr>
            <w:rFonts w:ascii="Times New Roman" w:hAnsi="Times New Roman" w:cs="Times New Roman"/>
            <w:noProof/>
            <w:sz w:val="24"/>
            <w:szCs w:val="24"/>
          </w:rPr>
          <w:t>Speksnijder et al., 2015</w:t>
        </w:r>
      </w:hyperlink>
      <w:r w:rsidR="00942F15">
        <w:rPr>
          <w:rFonts w:ascii="Times New Roman" w:hAnsi="Times New Roman" w:cs="Times New Roman"/>
          <w:noProof/>
          <w:sz w:val="24"/>
          <w:szCs w:val="24"/>
        </w:rPr>
        <w:t>)</w:t>
      </w:r>
      <w:r w:rsidR="00FF1662">
        <w:rPr>
          <w:rFonts w:ascii="Times New Roman" w:hAnsi="Times New Roman" w:cs="Times New Roman"/>
          <w:sz w:val="24"/>
          <w:szCs w:val="24"/>
        </w:rPr>
        <w:fldChar w:fldCharType="end"/>
      </w:r>
      <w:r w:rsidR="00566FA0" w:rsidRPr="00B80C67">
        <w:rPr>
          <w:rFonts w:ascii="Times New Roman" w:hAnsi="Times New Roman" w:cs="Times New Roman"/>
          <w:color w:val="00B050"/>
          <w:sz w:val="24"/>
          <w:szCs w:val="24"/>
        </w:rPr>
        <w:t>.</w:t>
      </w:r>
      <w:r w:rsidR="00942F15">
        <w:rPr>
          <w:rFonts w:ascii="Times New Roman" w:hAnsi="Times New Roman" w:cs="Times New Roman"/>
          <w:color w:val="00B050"/>
          <w:sz w:val="24"/>
          <w:szCs w:val="24"/>
        </w:rPr>
        <w:t xml:space="preserve"> </w:t>
      </w:r>
      <w:r w:rsidR="00B80C67" w:rsidRPr="00B80C67">
        <w:rPr>
          <w:rFonts w:ascii="Times New Roman" w:hAnsi="Times New Roman" w:cs="Times New Roman"/>
          <w:color w:val="231F20"/>
          <w:sz w:val="24"/>
          <w:szCs w:val="24"/>
        </w:rPr>
        <w:t>Most prescriptions contained either one single antimicrobial substance or a combination of two antimicrobials that complement each other</w:t>
      </w:r>
      <w:r w:rsidR="006B3C4E">
        <w:rPr>
          <w:rFonts w:ascii="Times New Roman" w:hAnsi="Times New Roman" w:cs="Times New Roman"/>
          <w:color w:val="231F20"/>
          <w:sz w:val="24"/>
          <w:szCs w:val="24"/>
        </w:rPr>
        <w:t xml:space="preserve"> </w:t>
      </w:r>
      <w:r w:rsidR="00FF1662">
        <w:rPr>
          <w:rFonts w:ascii="Times New Roman" w:hAnsi="Times New Roman" w:cs="Times New Roman"/>
          <w:color w:val="231F20"/>
          <w:sz w:val="24"/>
          <w:szCs w:val="24"/>
        </w:rPr>
        <w:fldChar w:fldCharType="begin"/>
      </w:r>
      <w:r w:rsidR="00942F15">
        <w:rPr>
          <w:rFonts w:ascii="Times New Roman" w:hAnsi="Times New Roman" w:cs="Times New Roman"/>
          <w:color w:val="231F20"/>
          <w:sz w:val="24"/>
          <w:szCs w:val="24"/>
        </w:rPr>
        <w:instrText xml:space="preserve"> ADDIN EN.CITE &lt;EndNote&gt;&lt;Cite&gt;&lt;Author&gt;Regula&lt;/Author&gt;&lt;Year&gt;2009&lt;/Year&gt;&lt;RecNum&gt;1667&lt;/RecNum&gt;&lt;DisplayText&gt;(Regula et al., 2009)&lt;/DisplayText&gt;&lt;record&gt;&lt;rec-number&gt;1667&lt;/rec-number&gt;&lt;foreign-keys&gt;&lt;key app="EN" db-id="50wxdpzd9vd5r7e9t5b595djrfpttrxw9avp"&gt;1667&lt;/key&gt;&lt;/foreign-keys&gt;&lt;ref-type name="Journal Article"&gt;17&lt;/ref-type&gt;&lt;contributors&gt;&lt;authors&gt;&lt;author&gt;Regula, Gertraud&lt;/author&gt;&lt;author&gt;Torriani, Kay&lt;/author&gt;&lt;author&gt;Gassner, Beat&lt;/author&gt;&lt;author&gt;Stucki, Flurina&lt;/author&gt;&lt;author&gt;Müntener, Cedric R&lt;/author&gt;&lt;/authors&gt;&lt;/contributors&gt;&lt;titles&gt;&lt;title&gt;Prescription patterns of antimicrobials in veterinary practices in Switzerland&lt;/title&gt;&lt;secondary-title&gt;Journal of antimicrobial chemotherapy&lt;/secondary-title&gt;&lt;/titles&gt;&lt;periodical&gt;&lt;full-title&gt;Journal of Antimicrobial Chemotherapy&lt;/full-title&gt;&lt;abbr-1&gt;J. Antimicrob. Chemother.&lt;/abbr-1&gt;&lt;abbr-2&gt;J Antimicrob Chemother&lt;/abbr-2&gt;&lt;/periodical&gt;&lt;pages&gt;805-811&lt;/pages&gt;&lt;volume&gt;63&lt;/volume&gt;&lt;number&gt;4&lt;/number&gt;&lt;dates&gt;&lt;year&gt;2009&lt;/year&gt;&lt;/dates&gt;&lt;isbn&gt;1460-2091&lt;/isbn&gt;&lt;urls&gt;&lt;/urls&gt;&lt;/record&gt;&lt;/Cite&gt;&lt;/EndNote&gt;</w:instrText>
      </w:r>
      <w:r w:rsidR="00FF1662">
        <w:rPr>
          <w:rFonts w:ascii="Times New Roman" w:hAnsi="Times New Roman" w:cs="Times New Roman"/>
          <w:color w:val="231F20"/>
          <w:sz w:val="24"/>
          <w:szCs w:val="24"/>
        </w:rPr>
        <w:fldChar w:fldCharType="separate"/>
      </w:r>
      <w:r w:rsidR="00942F15">
        <w:rPr>
          <w:rFonts w:ascii="Times New Roman" w:hAnsi="Times New Roman" w:cs="Times New Roman"/>
          <w:noProof/>
          <w:color w:val="231F20"/>
          <w:sz w:val="24"/>
          <w:szCs w:val="24"/>
        </w:rPr>
        <w:t>(</w:t>
      </w:r>
      <w:hyperlink w:anchor="_ENREF_25" w:tooltip="Regula, 2009 #1667" w:history="1">
        <w:r w:rsidR="00A60A9D">
          <w:rPr>
            <w:rFonts w:ascii="Times New Roman" w:hAnsi="Times New Roman" w:cs="Times New Roman"/>
            <w:noProof/>
            <w:color w:val="231F20"/>
            <w:sz w:val="24"/>
            <w:szCs w:val="24"/>
          </w:rPr>
          <w:t>Regula et al., 2009</w:t>
        </w:r>
      </w:hyperlink>
      <w:r w:rsidR="00942F15">
        <w:rPr>
          <w:rFonts w:ascii="Times New Roman" w:hAnsi="Times New Roman" w:cs="Times New Roman"/>
          <w:noProof/>
          <w:color w:val="231F20"/>
          <w:sz w:val="24"/>
          <w:szCs w:val="24"/>
        </w:rPr>
        <w:t>)</w:t>
      </w:r>
      <w:r w:rsidR="00FF1662">
        <w:rPr>
          <w:rFonts w:ascii="Times New Roman" w:hAnsi="Times New Roman" w:cs="Times New Roman"/>
          <w:color w:val="231F20"/>
          <w:sz w:val="24"/>
          <w:szCs w:val="24"/>
        </w:rPr>
        <w:fldChar w:fldCharType="end"/>
      </w:r>
      <w:r w:rsidR="00942F15">
        <w:rPr>
          <w:rFonts w:ascii="Times New Roman" w:hAnsi="Times New Roman" w:cs="Times New Roman"/>
          <w:color w:val="FF0000"/>
          <w:sz w:val="24"/>
          <w:szCs w:val="24"/>
        </w:rPr>
        <w:t xml:space="preserve">. </w:t>
      </w:r>
      <w:r w:rsidR="00B80C67" w:rsidRPr="00B80C67">
        <w:rPr>
          <w:rFonts w:ascii="Times New Roman" w:hAnsi="Times New Roman" w:cs="Times New Roman"/>
          <w:color w:val="231F20"/>
          <w:sz w:val="24"/>
          <w:szCs w:val="24"/>
        </w:rPr>
        <w:t xml:space="preserve">However, more than 500 prescriptions of a triple combination of </w:t>
      </w:r>
      <w:proofErr w:type="spellStart"/>
      <w:r w:rsidR="00B80C67" w:rsidRPr="00B80C67">
        <w:rPr>
          <w:rFonts w:ascii="Times New Roman" w:hAnsi="Times New Roman" w:cs="Times New Roman"/>
          <w:color w:val="231F20"/>
          <w:sz w:val="24"/>
          <w:szCs w:val="24"/>
        </w:rPr>
        <w:t>sulphonamide</w:t>
      </w:r>
      <w:proofErr w:type="spellEnd"/>
      <w:r w:rsidR="00B80C67" w:rsidRPr="00B80C67">
        <w:rPr>
          <w:rFonts w:ascii="Times New Roman" w:hAnsi="Times New Roman" w:cs="Times New Roman"/>
          <w:color w:val="231F20"/>
          <w:sz w:val="24"/>
          <w:szCs w:val="24"/>
        </w:rPr>
        <w:t xml:space="preserve">, tetracycline and a </w:t>
      </w:r>
      <w:proofErr w:type="spellStart"/>
      <w:r w:rsidR="00B80C67" w:rsidRPr="00B80C67">
        <w:rPr>
          <w:rFonts w:ascii="Times New Roman" w:hAnsi="Times New Roman" w:cs="Times New Roman"/>
          <w:color w:val="231F20"/>
          <w:sz w:val="24"/>
          <w:szCs w:val="24"/>
        </w:rPr>
        <w:t>macrolide</w:t>
      </w:r>
      <w:proofErr w:type="spellEnd"/>
      <w:r w:rsidR="00B80C67" w:rsidRPr="00B80C67">
        <w:rPr>
          <w:rFonts w:ascii="Times New Roman" w:hAnsi="Times New Roman" w:cs="Times New Roman"/>
          <w:color w:val="231F20"/>
          <w:sz w:val="24"/>
          <w:szCs w:val="24"/>
        </w:rPr>
        <w:t xml:space="preserve"> were observed, which is likely to select for multidrug-resistant bacteria</w:t>
      </w:r>
      <w:r w:rsidR="00942F15">
        <w:rPr>
          <w:rFonts w:ascii="Times New Roman" w:hAnsi="Times New Roman" w:cs="Times New Roman"/>
          <w:color w:val="231F20"/>
          <w:sz w:val="24"/>
          <w:szCs w:val="24"/>
        </w:rPr>
        <w:t xml:space="preserve"> </w:t>
      </w:r>
      <w:r w:rsidR="00FF1662">
        <w:rPr>
          <w:rFonts w:ascii="Times New Roman" w:hAnsi="Times New Roman" w:cs="Times New Roman"/>
          <w:color w:val="231F20"/>
          <w:sz w:val="24"/>
          <w:szCs w:val="24"/>
        </w:rPr>
        <w:fldChar w:fldCharType="begin"/>
      </w:r>
      <w:r w:rsidR="00942F15">
        <w:rPr>
          <w:rFonts w:ascii="Times New Roman" w:hAnsi="Times New Roman" w:cs="Times New Roman"/>
          <w:color w:val="231F20"/>
          <w:sz w:val="24"/>
          <w:szCs w:val="24"/>
        </w:rPr>
        <w:instrText xml:space="preserve"> ADDIN EN.CITE &lt;EndNote&gt;&lt;Cite&gt;&lt;Author&gt;Bischoff&lt;/Author&gt;&lt;Year&gt;2005&lt;/Year&gt;&lt;RecNum&gt;1675&lt;/RecNum&gt;&lt;DisplayText&gt;(Bischoff et al., 2005; Matter et al., 2007)&lt;/DisplayText&gt;&lt;record&gt;&lt;rec-number&gt;1675&lt;/rec-number&gt;&lt;foreign-keys&gt;&lt;key app="EN" db-id="50wxdpzd9vd5r7e9t5b595djrfpttrxw9avp"&gt;1675&lt;/key&gt;&lt;/foreign-keys&gt;&lt;ref-type name="Journal Article"&gt;17&lt;/ref-type&gt;&lt;contributors&gt;&lt;authors&gt;&lt;author&gt;Bischoff, Kenneth M&lt;/author&gt;&lt;author&gt;White, David G&lt;/author&gt;&lt;author&gt;Hume, Michael E&lt;/author&gt;&lt;author&gt;Poole, Toni L&lt;/author&gt;&lt;author&gt;Nisbet, David J&lt;/author&gt;&lt;/authors&gt;&lt;/contributors&gt;&lt;titles&gt;&lt;title&gt;The chloramphenicol resistance gene cmlA is disseminated on transferable plasmids that confer multiple-drug resistance in swine Escherichia coli&lt;/title&gt;&lt;secondary-title&gt;FEMS microbiology letters&lt;/secondary-title&gt;&lt;/titles&gt;&lt;periodical&gt;&lt;full-title&gt;FEMS Microbiology Letters&lt;/full-title&gt;&lt;abbr-1&gt;FEMS Microbiol. Lett.&lt;/abbr-1&gt;&lt;abbr-2&gt;FEMS Microbiol Lett&lt;/abbr-2&gt;&lt;/periodical&gt;&lt;pages&gt;285-291&lt;/pages&gt;&lt;volume&gt;243&lt;/volume&gt;&lt;number&gt;1&lt;/number&gt;&lt;dates&gt;&lt;year&gt;2005&lt;/year&gt;&lt;/dates&gt;&lt;isbn&gt;1574-6968&lt;/isbn&gt;&lt;urls&gt;&lt;/urls&gt;&lt;/record&gt;&lt;/Cite&gt;&lt;Cite&gt;&lt;Author&gt;Matter&lt;/Author&gt;&lt;Year&gt;2007&lt;/Year&gt;&lt;RecNum&gt;1676&lt;/RecNum&gt;&lt;record&gt;&lt;rec-number&gt;1676&lt;/rec-number&gt;&lt;foreign-keys&gt;&lt;key app="EN" db-id="50wxdpzd9vd5r7e9t5b595djrfpttrxw9avp"&gt;1676&lt;/key&gt;&lt;/foreign-keys&gt;&lt;ref-type name="Journal Article"&gt;17&lt;/ref-type&gt;&lt;contributors&gt;&lt;authors&gt;&lt;author&gt;Matter, Denise&lt;/author&gt;&lt;author&gt;Rossano, Alexandra&lt;/author&gt;&lt;author&gt;Limat, Sandra&lt;/author&gt;&lt;author&gt;Vorlet-Fawer, Lorianne&lt;/author&gt;&lt;author&gt;Brodard, Isabelle&lt;/author&gt;&lt;author&gt;Perreten, Vincent&lt;/author&gt;&lt;/authors&gt;&lt;/contributors&gt;&lt;titles&gt;&lt;title&gt;Antimicrobial resistance profile of Actinobacillus pleuropneumoniae and Actinobacillus porcitonsillarum&lt;/title&gt;&lt;secondary-title&gt;Veterinary microbiology&lt;/secondary-title&gt;&lt;/titles&gt;&lt;periodical&gt;&lt;full-title&gt;Veterinary Microbiology&lt;/full-title&gt;&lt;abbr-1&gt;Vet. Microbiol.&lt;/abbr-1&gt;&lt;abbr-2&gt;Vet Microbiol&lt;/abbr-2&gt;&lt;/periodical&gt;&lt;pages&gt;146-156&lt;/pages&gt;&lt;volume&gt;122&lt;/volume&gt;&lt;number&gt;1&lt;/number&gt;&lt;dates&gt;&lt;year&gt;2007&lt;/year&gt;&lt;/dates&gt;&lt;isbn&gt;0378-1135&lt;/isbn&gt;&lt;urls&gt;&lt;/urls&gt;&lt;/record&gt;&lt;/Cite&gt;&lt;/EndNote&gt;</w:instrText>
      </w:r>
      <w:r w:rsidR="00FF1662">
        <w:rPr>
          <w:rFonts w:ascii="Times New Roman" w:hAnsi="Times New Roman" w:cs="Times New Roman"/>
          <w:color w:val="231F20"/>
          <w:sz w:val="24"/>
          <w:szCs w:val="24"/>
        </w:rPr>
        <w:fldChar w:fldCharType="separate"/>
      </w:r>
      <w:r w:rsidR="00942F15">
        <w:rPr>
          <w:rFonts w:ascii="Times New Roman" w:hAnsi="Times New Roman" w:cs="Times New Roman"/>
          <w:noProof/>
          <w:color w:val="231F20"/>
          <w:sz w:val="24"/>
          <w:szCs w:val="24"/>
        </w:rPr>
        <w:t>(</w:t>
      </w:r>
      <w:hyperlink w:anchor="_ENREF_8" w:tooltip="Bischoff, 2005 #1675" w:history="1">
        <w:r w:rsidR="00A60A9D">
          <w:rPr>
            <w:rFonts w:ascii="Times New Roman" w:hAnsi="Times New Roman" w:cs="Times New Roman"/>
            <w:noProof/>
            <w:color w:val="231F20"/>
            <w:sz w:val="24"/>
            <w:szCs w:val="24"/>
          </w:rPr>
          <w:t>Bischoff et al., 2005</w:t>
        </w:r>
      </w:hyperlink>
      <w:r w:rsidR="00942F15">
        <w:rPr>
          <w:rFonts w:ascii="Times New Roman" w:hAnsi="Times New Roman" w:cs="Times New Roman"/>
          <w:noProof/>
          <w:color w:val="231F20"/>
          <w:sz w:val="24"/>
          <w:szCs w:val="24"/>
        </w:rPr>
        <w:t xml:space="preserve">; </w:t>
      </w:r>
      <w:hyperlink w:anchor="_ENREF_20" w:tooltip="Matter, 2007 #1676" w:history="1">
        <w:r w:rsidR="00A60A9D">
          <w:rPr>
            <w:rFonts w:ascii="Times New Roman" w:hAnsi="Times New Roman" w:cs="Times New Roman"/>
            <w:noProof/>
            <w:color w:val="231F20"/>
            <w:sz w:val="24"/>
            <w:szCs w:val="24"/>
          </w:rPr>
          <w:t>Matter et al., 2007</w:t>
        </w:r>
      </w:hyperlink>
      <w:r w:rsidR="00942F15">
        <w:rPr>
          <w:rFonts w:ascii="Times New Roman" w:hAnsi="Times New Roman" w:cs="Times New Roman"/>
          <w:noProof/>
          <w:color w:val="231F20"/>
          <w:sz w:val="24"/>
          <w:szCs w:val="24"/>
        </w:rPr>
        <w:t>)</w:t>
      </w:r>
      <w:r w:rsidR="00FF1662">
        <w:rPr>
          <w:rFonts w:ascii="Times New Roman" w:hAnsi="Times New Roman" w:cs="Times New Roman"/>
          <w:color w:val="231F20"/>
          <w:sz w:val="24"/>
          <w:szCs w:val="24"/>
        </w:rPr>
        <w:fldChar w:fldCharType="end"/>
      </w:r>
      <w:r w:rsidR="00B80C67" w:rsidRPr="00B80C67">
        <w:rPr>
          <w:rFonts w:ascii="Times New Roman" w:hAnsi="Times New Roman" w:cs="Times New Roman"/>
          <w:color w:val="231F20"/>
          <w:sz w:val="24"/>
          <w:szCs w:val="24"/>
        </w:rPr>
        <w:t>. A</w:t>
      </w:r>
      <w:r w:rsidR="006B3C4E">
        <w:rPr>
          <w:rFonts w:ascii="Times New Roman" w:hAnsi="Times New Roman" w:cs="Times New Roman"/>
          <w:color w:val="231F20"/>
          <w:sz w:val="24"/>
          <w:szCs w:val="24"/>
        </w:rPr>
        <w:t>nother</w:t>
      </w:r>
      <w:r w:rsidR="00B80C67" w:rsidRPr="00B80C67">
        <w:rPr>
          <w:rFonts w:ascii="Times New Roman" w:hAnsi="Times New Roman" w:cs="Times New Roman"/>
          <w:color w:val="231F20"/>
          <w:sz w:val="24"/>
          <w:szCs w:val="24"/>
        </w:rPr>
        <w:t xml:space="preserve"> study on prescription pattern in Switzerland show</w:t>
      </w:r>
      <w:r w:rsidR="006B3C4E">
        <w:rPr>
          <w:rFonts w:ascii="Times New Roman" w:hAnsi="Times New Roman" w:cs="Times New Roman"/>
          <w:color w:val="231F20"/>
          <w:sz w:val="24"/>
          <w:szCs w:val="24"/>
        </w:rPr>
        <w:t>n</w:t>
      </w:r>
      <w:r w:rsidR="00B80C67" w:rsidRPr="00B80C67">
        <w:rPr>
          <w:rFonts w:ascii="Times New Roman" w:hAnsi="Times New Roman" w:cs="Times New Roman"/>
          <w:color w:val="231F20"/>
          <w:sz w:val="24"/>
          <w:szCs w:val="24"/>
        </w:rPr>
        <w:t xml:space="preserve"> the large</w:t>
      </w:r>
      <w:r w:rsidR="006B3C4E">
        <w:rPr>
          <w:rFonts w:ascii="Times New Roman" w:hAnsi="Times New Roman" w:cs="Times New Roman"/>
          <w:color w:val="231F20"/>
          <w:sz w:val="24"/>
          <w:szCs w:val="24"/>
        </w:rPr>
        <w:t>st</w:t>
      </w:r>
      <w:r w:rsidR="00B80C67" w:rsidRPr="00B80C67">
        <w:rPr>
          <w:rFonts w:ascii="Times New Roman" w:hAnsi="Times New Roman" w:cs="Times New Roman"/>
          <w:color w:val="231F20"/>
          <w:sz w:val="24"/>
          <w:szCs w:val="24"/>
        </w:rPr>
        <w:t xml:space="preserve"> number of treatments with a dosage above two times the recommended maximum dose in sheep and goats, where group treatment is common </w:t>
      </w:r>
      <w:r w:rsidR="00FF1662">
        <w:rPr>
          <w:rFonts w:ascii="Times New Roman" w:hAnsi="Times New Roman" w:cs="Times New Roman"/>
          <w:color w:val="231F20"/>
          <w:sz w:val="24"/>
          <w:szCs w:val="24"/>
        </w:rPr>
        <w:fldChar w:fldCharType="begin"/>
      </w:r>
      <w:r w:rsidR="00942F15">
        <w:rPr>
          <w:rFonts w:ascii="Times New Roman" w:hAnsi="Times New Roman" w:cs="Times New Roman"/>
          <w:color w:val="231F20"/>
          <w:sz w:val="24"/>
          <w:szCs w:val="24"/>
        </w:rPr>
        <w:instrText xml:space="preserve"> ADDIN EN.CITE &lt;EndNote&gt;&lt;Cite&gt;&lt;Author&gt;Regula&lt;/Author&gt;&lt;Year&gt;2009&lt;/Year&gt;&lt;RecNum&gt;1667&lt;/RecNum&gt;&lt;DisplayText&gt;(Regula et al., 2009)&lt;/DisplayText&gt;&lt;record&gt;&lt;rec-number&gt;1667&lt;/rec-number&gt;&lt;foreign-keys&gt;&lt;key app="EN" db-id="50wxdpzd9vd5r7e9t5b595djrfpttrxw9avp"&gt;1667&lt;/key&gt;&lt;/foreign-keys&gt;&lt;ref-type name="Journal Article"&gt;17&lt;/ref-type&gt;&lt;contributors&gt;&lt;authors&gt;&lt;author&gt;Regula, Gertraud&lt;/author&gt;&lt;author&gt;Torriani, Kay&lt;/author&gt;&lt;author&gt;Gassner, Beat&lt;/author&gt;&lt;author&gt;Stucki, Flurina&lt;/author&gt;&lt;author&gt;Müntener, Cedric R&lt;/author&gt;&lt;/authors&gt;&lt;/contributors&gt;&lt;titles&gt;&lt;title&gt;Prescription patterns of antimicrobials in veterinary practices in Switzerland&lt;/title&gt;&lt;secondary-title&gt;Journal of antimicrobial chemotherapy&lt;/secondary-title&gt;&lt;/titles&gt;&lt;periodical&gt;&lt;full-title&gt;Journal of Antimicrobial Chemotherapy&lt;/full-title&gt;&lt;abbr-1&gt;J. Antimicrob. Chemother.&lt;/abbr-1&gt;&lt;abbr-2&gt;J Antimicrob Chemother&lt;/abbr-2&gt;&lt;/periodical&gt;&lt;pages&gt;805-811&lt;/pages&gt;&lt;volume&gt;63&lt;/volume&gt;&lt;number&gt;4&lt;/number&gt;&lt;dates&gt;&lt;year&gt;2009&lt;/year&gt;&lt;/dates&gt;&lt;isbn&gt;1460-2091&lt;/isbn&gt;&lt;urls&gt;&lt;/urls&gt;&lt;/record&gt;&lt;/Cite&gt;&lt;/EndNote&gt;</w:instrText>
      </w:r>
      <w:r w:rsidR="00FF1662">
        <w:rPr>
          <w:rFonts w:ascii="Times New Roman" w:hAnsi="Times New Roman" w:cs="Times New Roman"/>
          <w:color w:val="231F20"/>
          <w:sz w:val="24"/>
          <w:szCs w:val="24"/>
        </w:rPr>
        <w:fldChar w:fldCharType="separate"/>
      </w:r>
      <w:r w:rsidR="00942F15">
        <w:rPr>
          <w:rFonts w:ascii="Times New Roman" w:hAnsi="Times New Roman" w:cs="Times New Roman"/>
          <w:noProof/>
          <w:color w:val="231F20"/>
          <w:sz w:val="24"/>
          <w:szCs w:val="24"/>
        </w:rPr>
        <w:t>(</w:t>
      </w:r>
      <w:hyperlink w:anchor="_ENREF_25" w:tooltip="Regula, 2009 #1667" w:history="1">
        <w:r w:rsidR="00A60A9D">
          <w:rPr>
            <w:rFonts w:ascii="Times New Roman" w:hAnsi="Times New Roman" w:cs="Times New Roman"/>
            <w:noProof/>
            <w:color w:val="231F20"/>
            <w:sz w:val="24"/>
            <w:szCs w:val="24"/>
          </w:rPr>
          <w:t>Regula et al., 2009</w:t>
        </w:r>
      </w:hyperlink>
      <w:r w:rsidR="00942F15">
        <w:rPr>
          <w:rFonts w:ascii="Times New Roman" w:hAnsi="Times New Roman" w:cs="Times New Roman"/>
          <w:noProof/>
          <w:color w:val="231F20"/>
          <w:sz w:val="24"/>
          <w:szCs w:val="24"/>
        </w:rPr>
        <w:t>)</w:t>
      </w:r>
      <w:r w:rsidR="00FF1662">
        <w:rPr>
          <w:rFonts w:ascii="Times New Roman" w:hAnsi="Times New Roman" w:cs="Times New Roman"/>
          <w:color w:val="231F20"/>
          <w:sz w:val="24"/>
          <w:szCs w:val="24"/>
        </w:rPr>
        <w:fldChar w:fldCharType="end"/>
      </w:r>
      <w:r w:rsidR="00942F15">
        <w:rPr>
          <w:rFonts w:ascii="Times New Roman" w:hAnsi="Times New Roman" w:cs="Times New Roman"/>
          <w:color w:val="231F20"/>
          <w:sz w:val="24"/>
          <w:szCs w:val="24"/>
        </w:rPr>
        <w:t xml:space="preserve">. </w:t>
      </w:r>
    </w:p>
    <w:p w:rsidR="00C13043" w:rsidRDefault="00C13043" w:rsidP="00444DCF">
      <w:pPr>
        <w:spacing w:line="360" w:lineRule="auto"/>
        <w:jc w:val="both"/>
        <w:rPr>
          <w:rFonts w:ascii="Times New Roman" w:hAnsi="Times New Roman" w:cs="Times New Roman"/>
          <w:color w:val="FF0000"/>
          <w:sz w:val="24"/>
          <w:szCs w:val="24"/>
        </w:rPr>
      </w:pPr>
    </w:p>
    <w:p w:rsidR="00444DCF" w:rsidRPr="00566FA0" w:rsidRDefault="00444DCF" w:rsidP="00444DCF">
      <w:pPr>
        <w:spacing w:line="360" w:lineRule="auto"/>
        <w:jc w:val="both"/>
        <w:rPr>
          <w:rFonts w:ascii="Times New Roman" w:hAnsi="Times New Roman" w:cs="Times New Roman"/>
          <w:b/>
          <w:sz w:val="24"/>
          <w:szCs w:val="24"/>
        </w:rPr>
      </w:pPr>
      <w:r w:rsidRPr="00566FA0">
        <w:rPr>
          <w:rFonts w:ascii="Times New Roman" w:hAnsi="Times New Roman" w:cs="Times New Roman"/>
          <w:b/>
          <w:sz w:val="24"/>
          <w:szCs w:val="24"/>
        </w:rPr>
        <w:lastRenderedPageBreak/>
        <w:t xml:space="preserve">Anthropological view of goat </w:t>
      </w:r>
      <w:r w:rsidR="00566FA0" w:rsidRPr="00566FA0">
        <w:rPr>
          <w:rFonts w:ascii="Times New Roman" w:hAnsi="Times New Roman" w:cs="Times New Roman"/>
          <w:b/>
          <w:sz w:val="24"/>
          <w:szCs w:val="24"/>
        </w:rPr>
        <w:t>owners’:</w:t>
      </w:r>
      <w:r w:rsidR="0065683C" w:rsidRPr="00566FA0">
        <w:rPr>
          <w:rFonts w:ascii="Times New Roman" w:hAnsi="Times New Roman" w:cs="Times New Roman"/>
          <w:b/>
          <w:sz w:val="24"/>
          <w:szCs w:val="24"/>
        </w:rPr>
        <w:t xml:space="preserve"> </w:t>
      </w:r>
    </w:p>
    <w:p w:rsidR="00444DCF" w:rsidRDefault="00444DCF" w:rsidP="00444DCF">
      <w:pPr>
        <w:spacing w:line="360" w:lineRule="auto"/>
        <w:jc w:val="both"/>
        <w:rPr>
          <w:rFonts w:ascii="Times New Roman" w:hAnsi="Times New Roman" w:cs="Times New Roman"/>
          <w:sz w:val="24"/>
          <w:szCs w:val="24"/>
        </w:rPr>
      </w:pPr>
      <w:r w:rsidRPr="00386166">
        <w:rPr>
          <w:rFonts w:ascii="Times New Roman" w:hAnsi="Times New Roman" w:cs="Times New Roman"/>
          <w:sz w:val="24"/>
          <w:szCs w:val="24"/>
        </w:rPr>
        <w:t>This is the first survey of farmer</w:t>
      </w:r>
      <w:r w:rsidR="00CF6E09">
        <w:rPr>
          <w:rFonts w:ascii="Times New Roman" w:hAnsi="Times New Roman" w:cs="Times New Roman"/>
          <w:sz w:val="24"/>
          <w:szCs w:val="24"/>
        </w:rPr>
        <w:t>s’</w:t>
      </w:r>
      <w:r w:rsidRPr="00386166">
        <w:rPr>
          <w:rFonts w:ascii="Times New Roman" w:hAnsi="Times New Roman" w:cs="Times New Roman"/>
          <w:sz w:val="24"/>
          <w:szCs w:val="24"/>
        </w:rPr>
        <w:t xml:space="preserve"> attitudes and beliefs about antimicrobial usage and resistance in Bangladesh.</w:t>
      </w:r>
      <w:r w:rsidR="00CF6E09">
        <w:rPr>
          <w:rFonts w:ascii="Times New Roman" w:hAnsi="Times New Roman" w:cs="Times New Roman"/>
          <w:color w:val="000000"/>
          <w:sz w:val="24"/>
          <w:szCs w:val="24"/>
        </w:rPr>
        <w:t xml:space="preserve"> In our survey only 24</w:t>
      </w:r>
      <w:r w:rsidRPr="00386166">
        <w:rPr>
          <w:rFonts w:ascii="Times New Roman" w:hAnsi="Times New Roman" w:cs="Times New Roman"/>
          <w:color w:val="000000"/>
          <w:sz w:val="24"/>
          <w:szCs w:val="24"/>
        </w:rPr>
        <w:t xml:space="preserve">% farmers’ </w:t>
      </w:r>
      <w:r w:rsidR="00CF6E09">
        <w:rPr>
          <w:rFonts w:ascii="Times New Roman" w:hAnsi="Times New Roman" w:cs="Times New Roman"/>
          <w:color w:val="000000"/>
          <w:sz w:val="24"/>
          <w:szCs w:val="24"/>
        </w:rPr>
        <w:t>were</w:t>
      </w:r>
      <w:r w:rsidRPr="00386166">
        <w:rPr>
          <w:rFonts w:ascii="Times New Roman" w:hAnsi="Times New Roman" w:cs="Times New Roman"/>
          <w:color w:val="000000"/>
          <w:sz w:val="24"/>
          <w:szCs w:val="24"/>
        </w:rPr>
        <w:t xml:space="preserve"> familiar with the term “antibiotic”, however a survey on French farmers found that only 53% understood that treatment with antimicrobials was specifically for bacterial diseases </w:t>
      </w:r>
      <w:r w:rsidR="00FF1662">
        <w:rPr>
          <w:rFonts w:ascii="Times New Roman" w:hAnsi="Times New Roman" w:cs="Times New Roman"/>
          <w:color w:val="000000"/>
          <w:sz w:val="24"/>
          <w:szCs w:val="24"/>
        </w:rPr>
        <w:fldChar w:fldCharType="begin"/>
      </w:r>
      <w:r w:rsidR="00595E8B">
        <w:rPr>
          <w:rFonts w:ascii="Times New Roman" w:hAnsi="Times New Roman" w:cs="Times New Roman"/>
          <w:color w:val="000000"/>
          <w:sz w:val="24"/>
          <w:szCs w:val="24"/>
        </w:rPr>
        <w:instrText xml:space="preserve"> ADDIN EN.CITE &lt;EndNote&gt;&lt;Cite&gt;&lt;Author&gt;Dernburg&lt;/Author&gt;&lt;Year&gt;2007&lt;/Year&gt;&lt;RecNum&gt;1677&lt;/RecNum&gt;&lt;DisplayText&gt;(Dernburg et al., 2007)&lt;/DisplayText&gt;&lt;record&gt;&lt;rec-number&gt;1677&lt;/rec-number&gt;&lt;foreign-keys&gt;&lt;key app="EN" db-id="50wxdpzd9vd5r7e9t5b595djrfpttrxw9avp"&gt;1677&lt;/key&gt;&lt;/foreign-keys&gt;&lt;ref-type name="Journal Article"&gt;17&lt;/ref-type&gt;&lt;contributors&gt;&lt;authors&gt;&lt;author&gt;Dernburg, AR&lt;/author&gt;&lt;author&gt;Fabre, J&lt;/author&gt;&lt;author&gt;Philippe, S&lt;/author&gt;&lt;author&gt;Sulpice, P&lt;/author&gt;&lt;author&gt;Calavas, D&lt;/author&gt;&lt;/authors&gt;&lt;/contributors&gt;&lt;titles&gt;&lt;title&gt;A study of the knowledge, attitudes, and behaviors of French dairy farmers toward the farm register&lt;/title&gt;&lt;secondary-title&gt;Journal of dairy science&lt;/secondary-title&gt;&lt;/titles&gt;&lt;periodical&gt;&lt;full-title&gt;Journal of Dairy Science&lt;/full-title&gt;&lt;abbr-1&gt;J. Dairy Sci.&lt;/abbr-1&gt;&lt;abbr-2&gt;J Dairy Sci&lt;/abbr-2&gt;&lt;/periodical&gt;&lt;pages&gt;1767-1774&lt;/pages&gt;&lt;volume&gt;90&lt;/volume&gt;&lt;number&gt;4&lt;/number&gt;&lt;dates&gt;&lt;year&gt;2007&lt;/year&gt;&lt;/dates&gt;&lt;isbn&gt;0022-0302&lt;/isbn&gt;&lt;urls&gt;&lt;/urls&gt;&lt;/record&gt;&lt;/Cite&gt;&lt;/EndNote&gt;</w:instrText>
      </w:r>
      <w:r w:rsidR="00FF1662">
        <w:rPr>
          <w:rFonts w:ascii="Times New Roman" w:hAnsi="Times New Roman" w:cs="Times New Roman"/>
          <w:color w:val="000000"/>
          <w:sz w:val="24"/>
          <w:szCs w:val="24"/>
        </w:rPr>
        <w:fldChar w:fldCharType="separate"/>
      </w:r>
      <w:r w:rsidR="00595E8B">
        <w:rPr>
          <w:rFonts w:ascii="Times New Roman" w:hAnsi="Times New Roman" w:cs="Times New Roman"/>
          <w:noProof/>
          <w:color w:val="000000"/>
          <w:sz w:val="24"/>
          <w:szCs w:val="24"/>
        </w:rPr>
        <w:t>(</w:t>
      </w:r>
      <w:hyperlink w:anchor="_ENREF_11" w:tooltip="Dernburg, 2007 #1677" w:history="1">
        <w:r w:rsidR="00A60A9D">
          <w:rPr>
            <w:rFonts w:ascii="Times New Roman" w:hAnsi="Times New Roman" w:cs="Times New Roman"/>
            <w:noProof/>
            <w:color w:val="000000"/>
            <w:sz w:val="24"/>
            <w:szCs w:val="24"/>
          </w:rPr>
          <w:t>Dernburg et al., 2007</w:t>
        </w:r>
      </w:hyperlink>
      <w:r w:rsidR="00595E8B">
        <w:rPr>
          <w:rFonts w:ascii="Times New Roman" w:hAnsi="Times New Roman" w:cs="Times New Roman"/>
          <w:noProof/>
          <w:color w:val="000000"/>
          <w:sz w:val="24"/>
          <w:szCs w:val="24"/>
        </w:rPr>
        <w:t>)</w:t>
      </w:r>
      <w:r w:rsidR="00FF1662">
        <w:rPr>
          <w:rFonts w:ascii="Times New Roman" w:hAnsi="Times New Roman" w:cs="Times New Roman"/>
          <w:color w:val="000000"/>
          <w:sz w:val="24"/>
          <w:szCs w:val="24"/>
        </w:rPr>
        <w:fldChar w:fldCharType="end"/>
      </w:r>
      <w:r w:rsidR="00595E8B">
        <w:rPr>
          <w:rFonts w:ascii="Times New Roman" w:hAnsi="Times New Roman" w:cs="Times New Roman"/>
          <w:color w:val="000000"/>
          <w:sz w:val="24"/>
          <w:szCs w:val="24"/>
        </w:rPr>
        <w:t>.</w:t>
      </w:r>
      <w:r w:rsidRPr="00386166">
        <w:rPr>
          <w:rFonts w:ascii="Times New Roman" w:hAnsi="Times New Roman" w:cs="Times New Roman"/>
          <w:color w:val="000085"/>
          <w:sz w:val="24"/>
          <w:szCs w:val="24"/>
        </w:rPr>
        <w:t xml:space="preserve"> </w:t>
      </w:r>
      <w:r w:rsidRPr="00386166">
        <w:rPr>
          <w:rFonts w:ascii="Times New Roman" w:hAnsi="Times New Roman" w:cs="Times New Roman"/>
          <w:sz w:val="24"/>
          <w:szCs w:val="24"/>
        </w:rPr>
        <w:t>Furthermor</w:t>
      </w:r>
      <w:r w:rsidR="0065683C">
        <w:rPr>
          <w:rFonts w:ascii="Times New Roman" w:hAnsi="Times New Roman" w:cs="Times New Roman"/>
          <w:sz w:val="24"/>
          <w:szCs w:val="24"/>
        </w:rPr>
        <w:t>e, our study evidenced that 100</w:t>
      </w:r>
      <w:r w:rsidRPr="00386166">
        <w:rPr>
          <w:rFonts w:ascii="Times New Roman" w:hAnsi="Times New Roman" w:cs="Times New Roman"/>
          <w:sz w:val="24"/>
          <w:szCs w:val="24"/>
        </w:rPr>
        <w:t>%</w:t>
      </w:r>
      <w:r w:rsidR="0065683C">
        <w:rPr>
          <w:rFonts w:ascii="Times New Roman" w:hAnsi="Times New Roman" w:cs="Times New Roman"/>
          <w:sz w:val="24"/>
          <w:szCs w:val="24"/>
        </w:rPr>
        <w:t xml:space="preserve"> </w:t>
      </w:r>
      <w:r w:rsidRPr="00386166">
        <w:rPr>
          <w:rFonts w:ascii="Times New Roman" w:hAnsi="Times New Roman" w:cs="Times New Roman"/>
          <w:sz w:val="24"/>
          <w:szCs w:val="24"/>
        </w:rPr>
        <w:t>farmer had no idea about antimicrobial resistance and withdrawal period of antibiotics, whereas a study in New</w:t>
      </w:r>
      <w:r w:rsidR="00F40907">
        <w:rPr>
          <w:rFonts w:ascii="Times New Roman" w:hAnsi="Times New Roman" w:cs="Times New Roman"/>
          <w:sz w:val="24"/>
          <w:szCs w:val="24"/>
        </w:rPr>
        <w:t xml:space="preserve"> Z</w:t>
      </w:r>
      <w:r w:rsidRPr="00386166">
        <w:rPr>
          <w:rFonts w:ascii="Times New Roman" w:hAnsi="Times New Roman" w:cs="Times New Roman"/>
          <w:sz w:val="24"/>
          <w:szCs w:val="24"/>
        </w:rPr>
        <w:t>e</w:t>
      </w:r>
      <w:r w:rsidR="00F40907">
        <w:rPr>
          <w:rFonts w:ascii="Times New Roman" w:hAnsi="Times New Roman" w:cs="Times New Roman"/>
          <w:sz w:val="24"/>
          <w:szCs w:val="24"/>
        </w:rPr>
        <w:t>a</w:t>
      </w:r>
      <w:r w:rsidRPr="00386166">
        <w:rPr>
          <w:rFonts w:ascii="Times New Roman" w:hAnsi="Times New Roman" w:cs="Times New Roman"/>
          <w:sz w:val="24"/>
          <w:szCs w:val="24"/>
        </w:rPr>
        <w:t>land showed</w:t>
      </w:r>
      <w:r w:rsidRPr="00386166">
        <w:rPr>
          <w:rFonts w:ascii="Times New Roman" w:hAnsi="Times New Roman" w:cs="Times New Roman"/>
          <w:color w:val="000000"/>
          <w:sz w:val="24"/>
          <w:szCs w:val="24"/>
        </w:rPr>
        <w:t xml:space="preserve"> the majority (79%) of </w:t>
      </w:r>
      <w:r w:rsidRPr="00386166">
        <w:rPr>
          <w:rFonts w:ascii="Times New Roman" w:hAnsi="Times New Roman" w:cs="Times New Roman"/>
          <w:sz w:val="24"/>
          <w:szCs w:val="24"/>
        </w:rPr>
        <w:t xml:space="preserve">farmers understood that there is a risk of </w:t>
      </w:r>
      <w:r w:rsidR="0065683C" w:rsidRPr="00386166">
        <w:rPr>
          <w:rFonts w:ascii="Times New Roman" w:hAnsi="Times New Roman" w:cs="Times New Roman"/>
          <w:sz w:val="24"/>
          <w:szCs w:val="24"/>
        </w:rPr>
        <w:t>developing</w:t>
      </w:r>
      <w:r w:rsidR="0065683C">
        <w:rPr>
          <w:rFonts w:ascii="Times New Roman" w:hAnsi="Times New Roman" w:cs="Times New Roman"/>
          <w:sz w:val="24"/>
          <w:szCs w:val="24"/>
        </w:rPr>
        <w:t xml:space="preserve"> antimicrobial resistance </w:t>
      </w:r>
      <w:r w:rsidR="00FF1662">
        <w:rPr>
          <w:rFonts w:ascii="Times New Roman" w:hAnsi="Times New Roman" w:cs="Times New Roman"/>
          <w:sz w:val="24"/>
          <w:szCs w:val="24"/>
        </w:rPr>
        <w:fldChar w:fldCharType="begin"/>
      </w:r>
      <w:r w:rsidR="00595E8B">
        <w:rPr>
          <w:rFonts w:ascii="Times New Roman" w:hAnsi="Times New Roman" w:cs="Times New Roman"/>
          <w:sz w:val="24"/>
          <w:szCs w:val="24"/>
        </w:rPr>
        <w:instrText xml:space="preserve"> ADDIN EN.CITE &lt;EndNote&gt;&lt;Cite&gt;&lt;Author&gt;McDougall&lt;/Author&gt;&lt;Year&gt;2017&lt;/Year&gt;&lt;RecNum&gt;1673&lt;/RecNum&gt;&lt;DisplayText&gt;(McDougall et al., 2017)&lt;/DisplayText&gt;&lt;record&gt;&lt;rec-number&gt;1673&lt;/rec-number&gt;&lt;foreign-keys&gt;&lt;key app="EN" db-id="50wxdpzd9vd5r7e9t5b595djrfpttrxw9avp"&gt;1673&lt;/key&gt;&lt;/foreign-keys&gt;&lt;ref-type name="Journal Article"&gt;17&lt;/ref-type&gt;&lt;contributors&gt;&lt;authors&gt;&lt;author&gt;McDougall, S&lt;/author&gt;&lt;author&gt;Compton, CWR&lt;/author&gt;&lt;author&gt;Botha, N&lt;/author&gt;&lt;/authors&gt;&lt;/contributors&gt;&lt;titles&gt;&lt;title&gt;Factors influencing antimicrobial prescribing by veterinarians and usage by dairy farmers in New Zealand&lt;/title&gt;&lt;secondary-title&gt;New Zealand veterinary journal&lt;/secondary-title&gt;&lt;/titles&gt;&lt;periodical&gt;&lt;full-title&gt;New Zealand Veterinary Journal&lt;/full-title&gt;&lt;abbr-1&gt;N. Z. Vet. J.&lt;/abbr-1&gt;&lt;abbr-2&gt;N Z Vet J&lt;/abbr-2&gt;&lt;/periodical&gt;&lt;pages&gt;84-92&lt;/pages&gt;&lt;volume&gt;65&lt;/volume&gt;&lt;number&gt;2&lt;/number&gt;&lt;dates&gt;&lt;year&gt;2017&lt;/year&gt;&lt;/dates&gt;&lt;isbn&gt;0048-0169&lt;/isbn&gt;&lt;urls&gt;&lt;/urls&gt;&lt;/record&gt;&lt;/Cite&gt;&lt;/EndNote&gt;</w:instrText>
      </w:r>
      <w:r w:rsidR="00FF1662">
        <w:rPr>
          <w:rFonts w:ascii="Times New Roman" w:hAnsi="Times New Roman" w:cs="Times New Roman"/>
          <w:sz w:val="24"/>
          <w:szCs w:val="24"/>
        </w:rPr>
        <w:fldChar w:fldCharType="separate"/>
      </w:r>
      <w:r w:rsidR="00595E8B">
        <w:rPr>
          <w:rFonts w:ascii="Times New Roman" w:hAnsi="Times New Roman" w:cs="Times New Roman"/>
          <w:noProof/>
          <w:sz w:val="24"/>
          <w:szCs w:val="24"/>
        </w:rPr>
        <w:t>(</w:t>
      </w:r>
      <w:hyperlink w:anchor="_ENREF_21" w:tooltip="McDougall, 2017 #1673" w:history="1">
        <w:r w:rsidR="00A60A9D">
          <w:rPr>
            <w:rFonts w:ascii="Times New Roman" w:hAnsi="Times New Roman" w:cs="Times New Roman"/>
            <w:noProof/>
            <w:sz w:val="24"/>
            <w:szCs w:val="24"/>
          </w:rPr>
          <w:t>McDougall et al., 2017</w:t>
        </w:r>
      </w:hyperlink>
      <w:r w:rsidR="00595E8B">
        <w:rPr>
          <w:rFonts w:ascii="Times New Roman" w:hAnsi="Times New Roman" w:cs="Times New Roman"/>
          <w:noProof/>
          <w:sz w:val="24"/>
          <w:szCs w:val="24"/>
        </w:rPr>
        <w:t>)</w:t>
      </w:r>
      <w:r w:rsidR="00FF1662">
        <w:rPr>
          <w:rFonts w:ascii="Times New Roman" w:hAnsi="Times New Roman" w:cs="Times New Roman"/>
          <w:sz w:val="24"/>
          <w:szCs w:val="24"/>
        </w:rPr>
        <w:fldChar w:fldCharType="end"/>
      </w:r>
      <w:r w:rsidRPr="00386166">
        <w:rPr>
          <w:rFonts w:ascii="Times New Roman" w:hAnsi="Times New Roman" w:cs="Times New Roman"/>
          <w:sz w:val="24"/>
          <w:szCs w:val="24"/>
        </w:rPr>
        <w:t xml:space="preserve"> here is far variation of the</w:t>
      </w:r>
      <w:r w:rsidR="0065683C">
        <w:rPr>
          <w:rFonts w:ascii="Times New Roman" w:hAnsi="Times New Roman" w:cs="Times New Roman"/>
          <w:sz w:val="24"/>
          <w:szCs w:val="24"/>
        </w:rPr>
        <w:t>se</w:t>
      </w:r>
      <w:r w:rsidRPr="00386166">
        <w:rPr>
          <w:rFonts w:ascii="Times New Roman" w:hAnsi="Times New Roman" w:cs="Times New Roman"/>
          <w:sz w:val="24"/>
          <w:szCs w:val="24"/>
        </w:rPr>
        <w:t xml:space="preserve"> findings </w:t>
      </w:r>
      <w:r w:rsidR="0065683C">
        <w:rPr>
          <w:rFonts w:ascii="Times New Roman" w:hAnsi="Times New Roman" w:cs="Times New Roman"/>
          <w:sz w:val="24"/>
          <w:szCs w:val="24"/>
        </w:rPr>
        <w:t xml:space="preserve">with our, </w:t>
      </w:r>
      <w:r w:rsidRPr="00386166">
        <w:rPr>
          <w:rFonts w:ascii="Times New Roman" w:hAnsi="Times New Roman" w:cs="Times New Roman"/>
          <w:sz w:val="24"/>
          <w:szCs w:val="24"/>
        </w:rPr>
        <w:t xml:space="preserve">because </w:t>
      </w:r>
      <w:r w:rsidR="0065683C">
        <w:rPr>
          <w:rFonts w:ascii="Times New Roman" w:hAnsi="Times New Roman" w:cs="Times New Roman"/>
          <w:sz w:val="24"/>
          <w:szCs w:val="24"/>
        </w:rPr>
        <w:t>only 47%</w:t>
      </w:r>
      <w:r w:rsidR="00454722">
        <w:rPr>
          <w:rFonts w:ascii="Times New Roman" w:hAnsi="Times New Roman" w:cs="Times New Roman"/>
          <w:sz w:val="24"/>
          <w:szCs w:val="24"/>
        </w:rPr>
        <w:t xml:space="preserve"> </w:t>
      </w:r>
      <w:r w:rsidRPr="00386166">
        <w:rPr>
          <w:rFonts w:ascii="Times New Roman" w:hAnsi="Times New Roman" w:cs="Times New Roman"/>
          <w:sz w:val="24"/>
          <w:szCs w:val="24"/>
        </w:rPr>
        <w:t xml:space="preserve">farmer’s knowledge </w:t>
      </w:r>
      <w:r w:rsidR="00454722">
        <w:rPr>
          <w:rFonts w:ascii="Times New Roman" w:hAnsi="Times New Roman" w:cs="Times New Roman"/>
          <w:sz w:val="24"/>
          <w:szCs w:val="24"/>
        </w:rPr>
        <w:t>had</w:t>
      </w:r>
      <w:r w:rsidRPr="00386166">
        <w:rPr>
          <w:rFonts w:ascii="Times New Roman" w:hAnsi="Times New Roman" w:cs="Times New Roman"/>
          <w:sz w:val="24"/>
          <w:szCs w:val="24"/>
        </w:rPr>
        <w:t xml:space="preserve"> at primary education </w:t>
      </w:r>
      <w:r w:rsidR="00454722" w:rsidRPr="00386166">
        <w:rPr>
          <w:rFonts w:ascii="Times New Roman" w:hAnsi="Times New Roman" w:cs="Times New Roman"/>
          <w:sz w:val="24"/>
          <w:szCs w:val="24"/>
        </w:rPr>
        <w:t xml:space="preserve">level </w:t>
      </w:r>
      <w:r w:rsidR="00454722">
        <w:rPr>
          <w:rFonts w:ascii="Times New Roman" w:hAnsi="Times New Roman" w:cs="Times New Roman"/>
          <w:sz w:val="24"/>
          <w:szCs w:val="24"/>
        </w:rPr>
        <w:t>and</w:t>
      </w:r>
      <w:r w:rsidRPr="00386166">
        <w:rPr>
          <w:rFonts w:ascii="Times New Roman" w:hAnsi="Times New Roman" w:cs="Times New Roman"/>
          <w:sz w:val="24"/>
          <w:szCs w:val="24"/>
        </w:rPr>
        <w:t xml:space="preserve"> </w:t>
      </w:r>
      <w:r w:rsidR="00454722">
        <w:rPr>
          <w:rFonts w:ascii="Times New Roman" w:hAnsi="Times New Roman" w:cs="Times New Roman"/>
          <w:sz w:val="24"/>
          <w:szCs w:val="24"/>
        </w:rPr>
        <w:t>40</w:t>
      </w:r>
      <w:r w:rsidRPr="00386166">
        <w:rPr>
          <w:rFonts w:ascii="Times New Roman" w:hAnsi="Times New Roman" w:cs="Times New Roman"/>
          <w:sz w:val="24"/>
          <w:szCs w:val="24"/>
        </w:rPr>
        <w:t xml:space="preserve">% farmers </w:t>
      </w:r>
      <w:r w:rsidR="00454722">
        <w:rPr>
          <w:rFonts w:ascii="Times New Roman" w:hAnsi="Times New Roman" w:cs="Times New Roman"/>
          <w:sz w:val="24"/>
          <w:szCs w:val="24"/>
        </w:rPr>
        <w:t>were</w:t>
      </w:r>
      <w:r w:rsidRPr="00386166">
        <w:rPr>
          <w:rFonts w:ascii="Times New Roman" w:hAnsi="Times New Roman" w:cs="Times New Roman"/>
          <w:sz w:val="24"/>
          <w:szCs w:val="24"/>
        </w:rPr>
        <w:t xml:space="preserve"> </w:t>
      </w:r>
      <w:r w:rsidR="00454722" w:rsidRPr="00386166">
        <w:rPr>
          <w:rFonts w:ascii="Times New Roman" w:hAnsi="Times New Roman" w:cs="Times New Roman"/>
          <w:sz w:val="24"/>
          <w:szCs w:val="24"/>
        </w:rPr>
        <w:t xml:space="preserve">illiterate. </w:t>
      </w:r>
      <w:r w:rsidRPr="00386166">
        <w:rPr>
          <w:rFonts w:ascii="Times New Roman" w:hAnsi="Times New Roman" w:cs="Times New Roman"/>
          <w:sz w:val="24"/>
          <w:szCs w:val="24"/>
        </w:rPr>
        <w:t>A study in South Carolina showed that</w:t>
      </w:r>
      <w:r w:rsidRPr="00386166">
        <w:rPr>
          <w:rFonts w:ascii="Times New Roman" w:hAnsi="Times New Roman" w:cs="Times New Roman"/>
          <w:color w:val="333333"/>
          <w:sz w:val="24"/>
          <w:szCs w:val="24"/>
          <w:shd w:val="clear" w:color="auto" w:fill="FFFFFF"/>
        </w:rPr>
        <w:t xml:space="preserve"> </w:t>
      </w:r>
      <w:r w:rsidRPr="00386166">
        <w:rPr>
          <w:rFonts w:ascii="Times New Roman" w:hAnsi="Times New Roman" w:cs="Times New Roman"/>
          <w:color w:val="0D0D0D" w:themeColor="text1" w:themeTint="F2"/>
          <w:sz w:val="24"/>
          <w:szCs w:val="24"/>
          <w:shd w:val="clear" w:color="auto" w:fill="FFFFFF"/>
        </w:rPr>
        <w:t>over 40% of farmers  were very familiar with antibiotic resistance and were confident in t</w:t>
      </w:r>
      <w:r w:rsidR="00454722">
        <w:rPr>
          <w:rFonts w:ascii="Times New Roman" w:hAnsi="Times New Roman" w:cs="Times New Roman"/>
          <w:color w:val="0D0D0D" w:themeColor="text1" w:themeTint="F2"/>
          <w:sz w:val="24"/>
          <w:szCs w:val="24"/>
          <w:shd w:val="clear" w:color="auto" w:fill="FFFFFF"/>
        </w:rPr>
        <w:t>heir use of antibiotics and their</w:t>
      </w:r>
      <w:r w:rsidRPr="00386166">
        <w:rPr>
          <w:rFonts w:ascii="Times New Roman" w:hAnsi="Times New Roman" w:cs="Times New Roman"/>
          <w:color w:val="0D0D0D" w:themeColor="text1" w:themeTint="F2"/>
          <w:sz w:val="24"/>
          <w:szCs w:val="24"/>
          <w:shd w:val="clear" w:color="auto" w:fill="FFFFFF"/>
        </w:rPr>
        <w:t xml:space="preserve"> participants had high school (42.9%, </w:t>
      </w:r>
      <w:r w:rsidRPr="00386166">
        <w:rPr>
          <w:rStyle w:val="Emphasis"/>
          <w:rFonts w:ascii="Times New Roman" w:hAnsi="Times New Roman" w:cs="Times New Roman"/>
          <w:color w:val="0D0D0D" w:themeColor="text1" w:themeTint="F2"/>
          <w:sz w:val="24"/>
          <w:szCs w:val="24"/>
          <w:bdr w:val="none" w:sz="0" w:space="0" w:color="auto" w:frame="1"/>
          <w:shd w:val="clear" w:color="auto" w:fill="FFFFFF"/>
        </w:rPr>
        <w:t>n</w:t>
      </w:r>
      <w:r w:rsidRPr="00386166">
        <w:rPr>
          <w:rFonts w:ascii="Times New Roman" w:hAnsi="Times New Roman" w:cs="Times New Roman"/>
          <w:color w:val="0D0D0D" w:themeColor="text1" w:themeTint="F2"/>
          <w:sz w:val="24"/>
          <w:szCs w:val="24"/>
          <w:shd w:val="clear" w:color="auto" w:fill="FFFFFF"/>
        </w:rPr>
        <w:t> = 18) or undergraduate college (45.2%, </w:t>
      </w:r>
      <w:r w:rsidRPr="00386166">
        <w:rPr>
          <w:rStyle w:val="Emphasis"/>
          <w:rFonts w:ascii="Times New Roman" w:hAnsi="Times New Roman" w:cs="Times New Roman"/>
          <w:color w:val="0D0D0D" w:themeColor="text1" w:themeTint="F2"/>
          <w:sz w:val="24"/>
          <w:szCs w:val="24"/>
          <w:bdr w:val="none" w:sz="0" w:space="0" w:color="auto" w:frame="1"/>
          <w:shd w:val="clear" w:color="auto" w:fill="FFFFFF"/>
        </w:rPr>
        <w:t>n</w:t>
      </w:r>
      <w:r w:rsidRPr="00386166">
        <w:rPr>
          <w:rFonts w:ascii="Times New Roman" w:hAnsi="Times New Roman" w:cs="Times New Roman"/>
          <w:color w:val="0D0D0D" w:themeColor="text1" w:themeTint="F2"/>
          <w:sz w:val="24"/>
          <w:szCs w:val="24"/>
          <w:shd w:val="clear" w:color="auto" w:fill="FFFFFF"/>
        </w:rPr>
        <w:t xml:space="preserve"> = 19) education </w:t>
      </w:r>
      <w:r w:rsidR="00FF1662">
        <w:rPr>
          <w:rFonts w:ascii="Times New Roman" w:hAnsi="Times New Roman" w:cs="Times New Roman"/>
          <w:color w:val="0D0D0D" w:themeColor="text1" w:themeTint="F2"/>
          <w:sz w:val="24"/>
          <w:szCs w:val="24"/>
          <w:shd w:val="clear" w:color="auto" w:fill="FFFFFF"/>
        </w:rPr>
        <w:fldChar w:fldCharType="begin"/>
      </w:r>
      <w:r w:rsidR="005D4549">
        <w:rPr>
          <w:rFonts w:ascii="Times New Roman" w:hAnsi="Times New Roman" w:cs="Times New Roman"/>
          <w:color w:val="0D0D0D" w:themeColor="text1" w:themeTint="F2"/>
          <w:sz w:val="24"/>
          <w:szCs w:val="24"/>
          <w:shd w:val="clear" w:color="auto" w:fill="FFFFFF"/>
        </w:rPr>
        <w:instrText xml:space="preserve"> ADDIN EN.CITE &lt;EndNote&gt;&lt;Cite&gt;&lt;Author&gt;Friedman&lt;/Author&gt;&lt;Year&gt;2007&lt;/Year&gt;&lt;RecNum&gt;1678&lt;/RecNum&gt;&lt;DisplayText&gt;(Friedman et al., 2007)&lt;/DisplayText&gt;&lt;record&gt;&lt;rec-number&gt;1678&lt;/rec-number&gt;&lt;foreign-keys&gt;&lt;key app="EN" db-id="50wxdpzd9vd5r7e9t5b595djrfpttrxw9avp"&gt;1678&lt;/key&gt;&lt;/foreign-keys&gt;&lt;ref-type name="Journal Article"&gt;17&lt;/ref-type&gt;&lt;contributors&gt;&lt;authors&gt;&lt;author&gt;Friedman, DB&lt;/author&gt;&lt;author&gt;Kanwat, CP&lt;/author&gt;&lt;author&gt;Headrick, ML&lt;/author&gt;&lt;author&gt;Patterson, NJ&lt;/author&gt;&lt;author&gt;Neely, JC&lt;/author&gt;&lt;author&gt;Smith, LU&lt;/author&gt;&lt;/authors&gt;&lt;/contributors&gt;&lt;titles&gt;&lt;title&gt;Importance of prudent antibiotic use on dairy farms in South Carolina: a pilot project on farmers’ knowledge, attitudes and practices&lt;/title&gt;&lt;secondary-title&gt;Zoonoses and Public Health&lt;/secondary-title&gt;&lt;/titles&gt;&lt;periodical&gt;&lt;full-title&gt;Zoonoses Public Health&lt;/full-title&gt;&lt;abbr-1&gt;Zoonoses and public health&lt;/abbr-1&gt;&lt;/periodical&gt;&lt;pages&gt;366-375&lt;/pages&gt;&lt;volume&gt;54&lt;/volume&gt;&lt;number&gt;9</w:instrText>
      </w:r>
      <w:r w:rsidR="005D4549">
        <w:rPr>
          <w:rFonts w:ascii="Cambria Math" w:hAnsi="Cambria Math" w:cs="Cambria Math"/>
          <w:color w:val="0D0D0D" w:themeColor="text1" w:themeTint="F2"/>
          <w:sz w:val="24"/>
          <w:szCs w:val="24"/>
          <w:shd w:val="clear" w:color="auto" w:fill="FFFFFF"/>
        </w:rPr>
        <w:instrText>‐</w:instrText>
      </w:r>
      <w:r w:rsidR="005D4549">
        <w:rPr>
          <w:rFonts w:ascii="Times New Roman" w:hAnsi="Times New Roman" w:cs="Times New Roman"/>
          <w:color w:val="0D0D0D" w:themeColor="text1" w:themeTint="F2"/>
          <w:sz w:val="24"/>
          <w:szCs w:val="24"/>
          <w:shd w:val="clear" w:color="auto" w:fill="FFFFFF"/>
        </w:rPr>
        <w:instrText>10&lt;/number&gt;&lt;dates&gt;&lt;year&gt;2007&lt;/year&gt;&lt;/dates&gt;&lt;isbn&gt;1863-2378&lt;/isbn&gt;&lt;urls&gt;&lt;/urls&gt;&lt;/record&gt;&lt;/Cite&gt;&lt;/EndNote&gt;</w:instrText>
      </w:r>
      <w:r w:rsidR="00FF1662">
        <w:rPr>
          <w:rFonts w:ascii="Times New Roman" w:hAnsi="Times New Roman" w:cs="Times New Roman"/>
          <w:color w:val="0D0D0D" w:themeColor="text1" w:themeTint="F2"/>
          <w:sz w:val="24"/>
          <w:szCs w:val="24"/>
          <w:shd w:val="clear" w:color="auto" w:fill="FFFFFF"/>
        </w:rPr>
        <w:fldChar w:fldCharType="separate"/>
      </w:r>
      <w:r w:rsidR="005D4549">
        <w:rPr>
          <w:rFonts w:ascii="Times New Roman" w:hAnsi="Times New Roman" w:cs="Times New Roman"/>
          <w:noProof/>
          <w:color w:val="0D0D0D" w:themeColor="text1" w:themeTint="F2"/>
          <w:sz w:val="24"/>
          <w:szCs w:val="24"/>
          <w:shd w:val="clear" w:color="auto" w:fill="FFFFFF"/>
        </w:rPr>
        <w:t>(</w:t>
      </w:r>
      <w:hyperlink w:anchor="_ENREF_13" w:tooltip="Friedman, 2007 #1678" w:history="1">
        <w:r w:rsidR="00A60A9D">
          <w:rPr>
            <w:rFonts w:ascii="Times New Roman" w:hAnsi="Times New Roman" w:cs="Times New Roman"/>
            <w:noProof/>
            <w:color w:val="0D0D0D" w:themeColor="text1" w:themeTint="F2"/>
            <w:sz w:val="24"/>
            <w:szCs w:val="24"/>
            <w:shd w:val="clear" w:color="auto" w:fill="FFFFFF"/>
          </w:rPr>
          <w:t>Friedman et al., 2007</w:t>
        </w:r>
      </w:hyperlink>
      <w:r w:rsidR="005D4549">
        <w:rPr>
          <w:rFonts w:ascii="Times New Roman" w:hAnsi="Times New Roman" w:cs="Times New Roman"/>
          <w:noProof/>
          <w:color w:val="0D0D0D" w:themeColor="text1" w:themeTint="F2"/>
          <w:sz w:val="24"/>
          <w:szCs w:val="24"/>
          <w:shd w:val="clear" w:color="auto" w:fill="FFFFFF"/>
        </w:rPr>
        <w:t>)</w:t>
      </w:r>
      <w:r w:rsidR="00FF1662">
        <w:rPr>
          <w:rFonts w:ascii="Times New Roman" w:hAnsi="Times New Roman" w:cs="Times New Roman"/>
          <w:color w:val="0D0D0D" w:themeColor="text1" w:themeTint="F2"/>
          <w:sz w:val="24"/>
          <w:szCs w:val="24"/>
          <w:shd w:val="clear" w:color="auto" w:fill="FFFFFF"/>
        </w:rPr>
        <w:fldChar w:fldCharType="end"/>
      </w:r>
      <w:r w:rsidRPr="00386166">
        <w:rPr>
          <w:rFonts w:ascii="Times New Roman" w:hAnsi="Times New Roman" w:cs="Times New Roman"/>
          <w:sz w:val="24"/>
          <w:szCs w:val="24"/>
        </w:rPr>
        <w:t>.</w:t>
      </w:r>
    </w:p>
    <w:p w:rsidR="00997A8D" w:rsidRPr="00997A8D" w:rsidRDefault="00997A8D" w:rsidP="00444DCF">
      <w:pPr>
        <w:spacing w:line="360" w:lineRule="auto"/>
        <w:jc w:val="both"/>
        <w:rPr>
          <w:rFonts w:ascii="Times New Roman" w:hAnsi="Times New Roman" w:cs="Times New Roman"/>
          <w:sz w:val="10"/>
          <w:szCs w:val="24"/>
        </w:rPr>
      </w:pPr>
    </w:p>
    <w:p w:rsidR="004447F6" w:rsidRDefault="00444DCF" w:rsidP="00444DCF">
      <w:pPr>
        <w:spacing w:line="360" w:lineRule="auto"/>
        <w:jc w:val="both"/>
        <w:rPr>
          <w:rFonts w:ascii="Times New Roman" w:hAnsi="Times New Roman" w:cs="Times New Roman"/>
          <w:color w:val="000000"/>
          <w:sz w:val="24"/>
          <w:szCs w:val="24"/>
        </w:rPr>
      </w:pPr>
      <w:r w:rsidRPr="00386166">
        <w:rPr>
          <w:rFonts w:ascii="Times New Roman" w:hAnsi="Times New Roman" w:cs="Times New Roman"/>
          <w:sz w:val="24"/>
          <w:szCs w:val="24"/>
        </w:rPr>
        <w:t>Personal experience of veterinarian is one of the key of antimicrobial use</w:t>
      </w:r>
      <w:r w:rsidR="00E879B4">
        <w:rPr>
          <w:rFonts w:ascii="Times New Roman" w:hAnsi="Times New Roman" w:cs="Times New Roman"/>
          <w:sz w:val="24"/>
          <w:szCs w:val="24"/>
        </w:rPr>
        <w:t xml:space="preserve"> </w:t>
      </w:r>
      <w:r w:rsidR="00FF1662">
        <w:rPr>
          <w:rFonts w:ascii="Times New Roman" w:hAnsi="Times New Roman" w:cs="Times New Roman"/>
          <w:sz w:val="24"/>
          <w:szCs w:val="24"/>
        </w:rPr>
        <w:fldChar w:fldCharType="begin"/>
      </w:r>
      <w:r w:rsidR="009B0EEA">
        <w:rPr>
          <w:rFonts w:ascii="Times New Roman" w:hAnsi="Times New Roman" w:cs="Times New Roman"/>
          <w:sz w:val="24"/>
          <w:szCs w:val="24"/>
        </w:rPr>
        <w:instrText xml:space="preserve"> ADDIN EN.CITE &lt;EndNote&gt;&lt;Cite&gt;&lt;Author&gt;McDougall&lt;/Author&gt;&lt;Year&gt;2017&lt;/Year&gt;&lt;RecNum&gt;1673&lt;/RecNum&gt;&lt;DisplayText&gt;(McDougall et al., 2017)&lt;/DisplayText&gt;&lt;record&gt;&lt;rec-number&gt;1673&lt;/rec-number&gt;&lt;foreign-keys&gt;&lt;key app="EN" db-id="50wxdpzd9vd5r7e9t5b595djrfpttrxw9avp"&gt;1673&lt;/key&gt;&lt;/foreign-keys&gt;&lt;ref-type name="Journal Article"&gt;17&lt;/ref-type&gt;&lt;contributors&gt;&lt;authors&gt;&lt;author&gt;McDougall, S&lt;/author&gt;&lt;author&gt;Compton, CWR&lt;/author&gt;&lt;author&gt;Botha, N&lt;/author&gt;&lt;/authors&gt;&lt;/contributors&gt;&lt;titles&gt;&lt;title&gt;Factors influencing antimicrobial prescribing by veterinarians and usage by dairy farmers in New Zealand&lt;/title&gt;&lt;secondary-title&gt;New Zealand veterinary journal&lt;/secondary-title&gt;&lt;/titles&gt;&lt;periodical&gt;&lt;full-title&gt;New Zealand Veterinary Journal&lt;/full-title&gt;&lt;abbr-1&gt;N. Z. Vet. J.&lt;/abbr-1&gt;&lt;abbr-2&gt;N Z Vet J&lt;/abbr-2&gt;&lt;/periodical&gt;&lt;pages&gt;84-92&lt;/pages&gt;&lt;volume&gt;65&lt;/volume&gt;&lt;number&gt;2&lt;/number&gt;&lt;dates&gt;&lt;year&gt;2017&lt;/year&gt;&lt;/dates&gt;&lt;isbn&gt;0048-0169&lt;/isbn&gt;&lt;urls&gt;&lt;/urls&gt;&lt;/record&gt;&lt;/Cite&gt;&lt;/EndNote&gt;</w:instrText>
      </w:r>
      <w:r w:rsidR="00FF1662">
        <w:rPr>
          <w:rFonts w:ascii="Times New Roman" w:hAnsi="Times New Roman" w:cs="Times New Roman"/>
          <w:sz w:val="24"/>
          <w:szCs w:val="24"/>
        </w:rPr>
        <w:fldChar w:fldCharType="separate"/>
      </w:r>
      <w:r w:rsidR="009B0EEA">
        <w:rPr>
          <w:rFonts w:ascii="Times New Roman" w:hAnsi="Times New Roman" w:cs="Times New Roman"/>
          <w:noProof/>
          <w:sz w:val="24"/>
          <w:szCs w:val="24"/>
        </w:rPr>
        <w:t>(</w:t>
      </w:r>
      <w:hyperlink w:anchor="_ENREF_21" w:tooltip="McDougall, 2017 #1673" w:history="1">
        <w:r w:rsidR="00A60A9D">
          <w:rPr>
            <w:rFonts w:ascii="Times New Roman" w:hAnsi="Times New Roman" w:cs="Times New Roman"/>
            <w:noProof/>
            <w:sz w:val="24"/>
            <w:szCs w:val="24"/>
          </w:rPr>
          <w:t>McDougall et al., 2017</w:t>
        </w:r>
      </w:hyperlink>
      <w:r w:rsidR="009B0EEA">
        <w:rPr>
          <w:rFonts w:ascii="Times New Roman" w:hAnsi="Times New Roman" w:cs="Times New Roman"/>
          <w:noProof/>
          <w:sz w:val="24"/>
          <w:szCs w:val="24"/>
        </w:rPr>
        <w:t>)</w:t>
      </w:r>
      <w:r w:rsidR="00FF1662">
        <w:rPr>
          <w:rFonts w:ascii="Times New Roman" w:hAnsi="Times New Roman" w:cs="Times New Roman"/>
          <w:sz w:val="24"/>
          <w:szCs w:val="24"/>
        </w:rPr>
        <w:fldChar w:fldCharType="end"/>
      </w:r>
      <w:r w:rsidR="003E3730">
        <w:rPr>
          <w:rFonts w:ascii="Times New Roman" w:hAnsi="Times New Roman" w:cs="Times New Roman"/>
          <w:sz w:val="24"/>
          <w:szCs w:val="24"/>
        </w:rPr>
        <w:t xml:space="preserve"> </w:t>
      </w:r>
      <w:r w:rsidRPr="00386166">
        <w:rPr>
          <w:rFonts w:ascii="Times New Roman" w:hAnsi="Times New Roman" w:cs="Times New Roman"/>
          <w:sz w:val="24"/>
          <w:szCs w:val="24"/>
        </w:rPr>
        <w:t xml:space="preserve">also farmer’s experience of rearing of goat help themselves to know about antibiotics used for the treatment of goat and their </w:t>
      </w:r>
      <w:r w:rsidR="00E879B4" w:rsidRPr="00386166">
        <w:rPr>
          <w:rFonts w:ascii="Times New Roman" w:hAnsi="Times New Roman" w:cs="Times New Roman"/>
          <w:sz w:val="24"/>
          <w:szCs w:val="24"/>
        </w:rPr>
        <w:t>withdrawal</w:t>
      </w:r>
      <w:r w:rsidRPr="00386166">
        <w:rPr>
          <w:rFonts w:ascii="Times New Roman" w:hAnsi="Times New Roman" w:cs="Times New Roman"/>
          <w:sz w:val="24"/>
          <w:szCs w:val="24"/>
        </w:rPr>
        <w:t xml:space="preserve"> period. In our </w:t>
      </w:r>
      <w:r w:rsidR="00E879B4" w:rsidRPr="00386166">
        <w:rPr>
          <w:rFonts w:ascii="Times New Roman" w:hAnsi="Times New Roman" w:cs="Times New Roman"/>
          <w:sz w:val="24"/>
          <w:szCs w:val="24"/>
        </w:rPr>
        <w:t>study,</w:t>
      </w:r>
      <w:r w:rsidR="00E879B4">
        <w:rPr>
          <w:rFonts w:ascii="Times New Roman" w:hAnsi="Times New Roman" w:cs="Times New Roman"/>
          <w:sz w:val="24"/>
          <w:szCs w:val="24"/>
        </w:rPr>
        <w:t xml:space="preserve"> farmer</w:t>
      </w:r>
      <w:r w:rsidRPr="00386166">
        <w:rPr>
          <w:rFonts w:ascii="Times New Roman" w:hAnsi="Times New Roman" w:cs="Times New Roman"/>
          <w:sz w:val="24"/>
          <w:szCs w:val="24"/>
        </w:rPr>
        <w:t>s</w:t>
      </w:r>
      <w:r w:rsidR="00E879B4">
        <w:rPr>
          <w:rFonts w:ascii="Times New Roman" w:hAnsi="Times New Roman" w:cs="Times New Roman"/>
          <w:sz w:val="24"/>
          <w:szCs w:val="24"/>
        </w:rPr>
        <w:t>’</w:t>
      </w:r>
      <w:r w:rsidRPr="00386166">
        <w:rPr>
          <w:rFonts w:ascii="Times New Roman" w:hAnsi="Times New Roman" w:cs="Times New Roman"/>
          <w:sz w:val="24"/>
          <w:szCs w:val="24"/>
        </w:rPr>
        <w:t xml:space="preserve"> experience </w:t>
      </w:r>
      <w:r w:rsidR="00E879B4" w:rsidRPr="00386166">
        <w:rPr>
          <w:rFonts w:ascii="Times New Roman" w:hAnsi="Times New Roman" w:cs="Times New Roman"/>
          <w:sz w:val="24"/>
          <w:szCs w:val="24"/>
        </w:rPr>
        <w:t>on average</w:t>
      </w:r>
      <w:r w:rsidRPr="00386166">
        <w:rPr>
          <w:rFonts w:ascii="Times New Roman" w:hAnsi="Times New Roman" w:cs="Times New Roman"/>
          <w:sz w:val="24"/>
          <w:szCs w:val="24"/>
        </w:rPr>
        <w:t xml:space="preserve"> rearing of goat </w:t>
      </w:r>
      <w:r w:rsidR="00E879B4">
        <w:rPr>
          <w:rFonts w:ascii="Times New Roman" w:hAnsi="Times New Roman" w:cs="Times New Roman"/>
          <w:sz w:val="24"/>
          <w:szCs w:val="24"/>
        </w:rPr>
        <w:t xml:space="preserve">was </w:t>
      </w:r>
      <w:r w:rsidRPr="00386166">
        <w:rPr>
          <w:rFonts w:ascii="Times New Roman" w:hAnsi="Times New Roman" w:cs="Times New Roman"/>
          <w:sz w:val="24"/>
          <w:szCs w:val="24"/>
        </w:rPr>
        <w:t>40.91 month</w:t>
      </w:r>
      <w:r w:rsidR="00E879B4">
        <w:rPr>
          <w:rFonts w:ascii="Times New Roman" w:hAnsi="Times New Roman" w:cs="Times New Roman"/>
          <w:sz w:val="24"/>
          <w:szCs w:val="24"/>
        </w:rPr>
        <w:t>s</w:t>
      </w:r>
      <w:r w:rsidRPr="00386166">
        <w:rPr>
          <w:rFonts w:ascii="Times New Roman" w:hAnsi="Times New Roman" w:cs="Times New Roman"/>
          <w:sz w:val="24"/>
          <w:szCs w:val="24"/>
        </w:rPr>
        <w:t xml:space="preserve">. Minimum time of rearing goat </w:t>
      </w:r>
      <w:r w:rsidR="00E879B4">
        <w:rPr>
          <w:rFonts w:ascii="Times New Roman" w:hAnsi="Times New Roman" w:cs="Times New Roman"/>
          <w:sz w:val="24"/>
          <w:szCs w:val="24"/>
        </w:rPr>
        <w:t>was</w:t>
      </w:r>
      <w:r w:rsidRPr="00386166">
        <w:rPr>
          <w:rFonts w:ascii="Times New Roman" w:hAnsi="Times New Roman" w:cs="Times New Roman"/>
          <w:sz w:val="24"/>
          <w:szCs w:val="24"/>
        </w:rPr>
        <w:t xml:space="preserve"> 1 month </w:t>
      </w:r>
      <w:r w:rsidR="00E879B4">
        <w:rPr>
          <w:rFonts w:ascii="Times New Roman" w:hAnsi="Times New Roman" w:cs="Times New Roman"/>
          <w:sz w:val="24"/>
          <w:szCs w:val="24"/>
        </w:rPr>
        <w:t>and</w:t>
      </w:r>
      <w:r w:rsidRPr="00386166">
        <w:rPr>
          <w:rFonts w:ascii="Times New Roman" w:hAnsi="Times New Roman" w:cs="Times New Roman"/>
          <w:sz w:val="24"/>
          <w:szCs w:val="24"/>
        </w:rPr>
        <w:t xml:space="preserve"> maximum time </w:t>
      </w:r>
      <w:r w:rsidR="00E879B4">
        <w:rPr>
          <w:rFonts w:ascii="Times New Roman" w:hAnsi="Times New Roman" w:cs="Times New Roman"/>
          <w:sz w:val="24"/>
          <w:szCs w:val="24"/>
        </w:rPr>
        <w:t>was</w:t>
      </w:r>
      <w:r w:rsidRPr="00386166">
        <w:rPr>
          <w:rFonts w:ascii="Times New Roman" w:hAnsi="Times New Roman" w:cs="Times New Roman"/>
          <w:sz w:val="24"/>
          <w:szCs w:val="24"/>
        </w:rPr>
        <w:t xml:space="preserve"> 140 month</w:t>
      </w:r>
      <w:r w:rsidR="00E879B4">
        <w:rPr>
          <w:rFonts w:ascii="Times New Roman" w:hAnsi="Times New Roman" w:cs="Times New Roman"/>
          <w:sz w:val="24"/>
          <w:szCs w:val="24"/>
        </w:rPr>
        <w:t>s</w:t>
      </w:r>
      <w:r w:rsidRPr="00386166">
        <w:rPr>
          <w:rFonts w:ascii="Times New Roman" w:hAnsi="Times New Roman" w:cs="Times New Roman"/>
          <w:sz w:val="24"/>
          <w:szCs w:val="24"/>
        </w:rPr>
        <w:t>.</w:t>
      </w:r>
      <w:r w:rsidR="00E879B4">
        <w:rPr>
          <w:rFonts w:ascii="Times New Roman" w:hAnsi="Times New Roman" w:cs="Times New Roman"/>
          <w:sz w:val="24"/>
          <w:szCs w:val="24"/>
        </w:rPr>
        <w:t xml:space="preserve"> </w:t>
      </w:r>
      <w:r w:rsidRPr="00386166">
        <w:rPr>
          <w:rFonts w:ascii="Times New Roman" w:hAnsi="Times New Roman" w:cs="Times New Roman"/>
          <w:sz w:val="24"/>
          <w:szCs w:val="24"/>
        </w:rPr>
        <w:t>The farmer who ha</w:t>
      </w:r>
      <w:r w:rsidR="00E879B4">
        <w:rPr>
          <w:rFonts w:ascii="Times New Roman" w:hAnsi="Times New Roman" w:cs="Times New Roman"/>
          <w:sz w:val="24"/>
          <w:szCs w:val="24"/>
        </w:rPr>
        <w:t>d</w:t>
      </w:r>
      <w:r w:rsidRPr="00386166">
        <w:rPr>
          <w:rFonts w:ascii="Times New Roman" w:hAnsi="Times New Roman" w:cs="Times New Roman"/>
          <w:sz w:val="24"/>
          <w:szCs w:val="24"/>
        </w:rPr>
        <w:t xml:space="preserve"> longer goat rearing experience known some information about antibiotic than </w:t>
      </w:r>
      <w:r w:rsidR="00E879B4">
        <w:rPr>
          <w:rFonts w:ascii="Times New Roman" w:hAnsi="Times New Roman" w:cs="Times New Roman"/>
          <w:sz w:val="24"/>
          <w:szCs w:val="24"/>
        </w:rPr>
        <w:t>rest of the</w:t>
      </w:r>
      <w:r w:rsidRPr="00386166">
        <w:rPr>
          <w:rFonts w:ascii="Times New Roman" w:hAnsi="Times New Roman" w:cs="Times New Roman"/>
          <w:sz w:val="24"/>
          <w:szCs w:val="24"/>
        </w:rPr>
        <w:t xml:space="preserve"> farmer</w:t>
      </w:r>
      <w:r w:rsidR="00E879B4">
        <w:rPr>
          <w:rFonts w:ascii="Times New Roman" w:hAnsi="Times New Roman" w:cs="Times New Roman"/>
          <w:sz w:val="24"/>
          <w:szCs w:val="24"/>
        </w:rPr>
        <w:t>s.</w:t>
      </w:r>
      <w:r w:rsidRPr="00386166">
        <w:rPr>
          <w:rFonts w:ascii="Times New Roman" w:hAnsi="Times New Roman" w:cs="Times New Roman"/>
          <w:sz w:val="24"/>
          <w:szCs w:val="24"/>
        </w:rPr>
        <w:t xml:space="preserve"> </w:t>
      </w:r>
      <w:r w:rsidR="00E879B4">
        <w:rPr>
          <w:rFonts w:ascii="Times New Roman" w:hAnsi="Times New Roman" w:cs="Times New Roman"/>
          <w:sz w:val="24"/>
          <w:szCs w:val="24"/>
        </w:rPr>
        <w:t>B</w:t>
      </w:r>
      <w:r w:rsidRPr="00386166">
        <w:rPr>
          <w:rFonts w:ascii="Times New Roman" w:hAnsi="Times New Roman" w:cs="Times New Roman"/>
          <w:sz w:val="24"/>
          <w:szCs w:val="24"/>
        </w:rPr>
        <w:t>ecause in this long duration when goat bec</w:t>
      </w:r>
      <w:r w:rsidR="00E879B4">
        <w:rPr>
          <w:rFonts w:ascii="Times New Roman" w:hAnsi="Times New Roman" w:cs="Times New Roman"/>
          <w:sz w:val="24"/>
          <w:szCs w:val="24"/>
        </w:rPr>
        <w:t>a</w:t>
      </w:r>
      <w:r w:rsidRPr="00386166">
        <w:rPr>
          <w:rFonts w:ascii="Times New Roman" w:hAnsi="Times New Roman" w:cs="Times New Roman"/>
          <w:sz w:val="24"/>
          <w:szCs w:val="24"/>
        </w:rPr>
        <w:t xml:space="preserve">me sick they come to hospital or </w:t>
      </w:r>
      <w:r w:rsidR="00E879B4">
        <w:rPr>
          <w:rFonts w:ascii="Times New Roman" w:hAnsi="Times New Roman" w:cs="Times New Roman"/>
          <w:sz w:val="24"/>
          <w:szCs w:val="24"/>
        </w:rPr>
        <w:t>called</w:t>
      </w:r>
      <w:r w:rsidRPr="00386166">
        <w:rPr>
          <w:rFonts w:ascii="Times New Roman" w:hAnsi="Times New Roman" w:cs="Times New Roman"/>
          <w:sz w:val="24"/>
          <w:szCs w:val="24"/>
        </w:rPr>
        <w:t xml:space="preserve"> private doctor and </w:t>
      </w:r>
      <w:r w:rsidR="00E879B4">
        <w:rPr>
          <w:rFonts w:ascii="Times New Roman" w:hAnsi="Times New Roman" w:cs="Times New Roman"/>
          <w:sz w:val="24"/>
          <w:szCs w:val="24"/>
        </w:rPr>
        <w:t xml:space="preserve">subsequently </w:t>
      </w:r>
      <w:r w:rsidR="00645369">
        <w:rPr>
          <w:rFonts w:ascii="Times New Roman" w:hAnsi="Times New Roman" w:cs="Times New Roman"/>
          <w:sz w:val="24"/>
          <w:szCs w:val="24"/>
        </w:rPr>
        <w:t xml:space="preserve">known about the term </w:t>
      </w:r>
      <w:r w:rsidRPr="00386166">
        <w:rPr>
          <w:rFonts w:ascii="Times New Roman" w:hAnsi="Times New Roman" w:cs="Times New Roman"/>
          <w:sz w:val="24"/>
          <w:szCs w:val="24"/>
        </w:rPr>
        <w:t>antibiotic</w:t>
      </w:r>
      <w:r w:rsidR="00645369">
        <w:rPr>
          <w:rFonts w:ascii="Times New Roman" w:hAnsi="Times New Roman" w:cs="Times New Roman"/>
          <w:sz w:val="24"/>
          <w:szCs w:val="24"/>
        </w:rPr>
        <w:t xml:space="preserve">. It </w:t>
      </w:r>
      <w:r w:rsidR="00E879B4" w:rsidRPr="00386166">
        <w:rPr>
          <w:rFonts w:ascii="Times New Roman" w:hAnsi="Times New Roman" w:cs="Times New Roman"/>
          <w:sz w:val="24"/>
          <w:szCs w:val="24"/>
        </w:rPr>
        <w:t>especially</w:t>
      </w:r>
      <w:r w:rsidRPr="00386166">
        <w:rPr>
          <w:rFonts w:ascii="Times New Roman" w:hAnsi="Times New Roman" w:cs="Times New Roman"/>
          <w:sz w:val="24"/>
          <w:szCs w:val="24"/>
        </w:rPr>
        <w:t xml:space="preserve"> </w:t>
      </w:r>
      <w:r w:rsidR="00645369">
        <w:rPr>
          <w:rFonts w:ascii="Times New Roman" w:hAnsi="Times New Roman" w:cs="Times New Roman"/>
          <w:sz w:val="24"/>
          <w:szCs w:val="24"/>
        </w:rPr>
        <w:t>happened for</w:t>
      </w:r>
      <w:r w:rsidR="00645369" w:rsidRPr="00386166">
        <w:rPr>
          <w:rFonts w:ascii="Times New Roman" w:hAnsi="Times New Roman" w:cs="Times New Roman"/>
          <w:sz w:val="24"/>
          <w:szCs w:val="24"/>
        </w:rPr>
        <w:t xml:space="preserve"> owner</w:t>
      </w:r>
      <w:r w:rsidR="00645369">
        <w:rPr>
          <w:rFonts w:ascii="Times New Roman" w:hAnsi="Times New Roman" w:cs="Times New Roman"/>
          <w:sz w:val="24"/>
          <w:szCs w:val="24"/>
        </w:rPr>
        <w:t>s who have</w:t>
      </w:r>
      <w:r w:rsidR="00E879B4">
        <w:rPr>
          <w:rFonts w:ascii="Times New Roman" w:hAnsi="Times New Roman" w:cs="Times New Roman"/>
          <w:sz w:val="24"/>
          <w:szCs w:val="24"/>
        </w:rPr>
        <w:t xml:space="preserve"> had</w:t>
      </w:r>
      <w:r w:rsidRPr="00386166">
        <w:rPr>
          <w:rFonts w:ascii="Times New Roman" w:hAnsi="Times New Roman" w:cs="Times New Roman"/>
          <w:sz w:val="24"/>
          <w:szCs w:val="24"/>
        </w:rPr>
        <w:t xml:space="preserve"> at least </w:t>
      </w:r>
      <w:r w:rsidR="00E879B4" w:rsidRPr="00386166">
        <w:rPr>
          <w:rFonts w:ascii="Times New Roman" w:hAnsi="Times New Roman" w:cs="Times New Roman"/>
          <w:sz w:val="24"/>
          <w:szCs w:val="24"/>
        </w:rPr>
        <w:t>primary</w:t>
      </w:r>
      <w:r w:rsidR="00E879B4">
        <w:rPr>
          <w:rFonts w:ascii="Times New Roman" w:hAnsi="Times New Roman" w:cs="Times New Roman"/>
          <w:sz w:val="24"/>
          <w:szCs w:val="24"/>
        </w:rPr>
        <w:t xml:space="preserve"> educational background</w:t>
      </w:r>
      <w:r w:rsidRPr="00386166">
        <w:rPr>
          <w:rFonts w:ascii="Times New Roman" w:hAnsi="Times New Roman" w:cs="Times New Roman"/>
          <w:sz w:val="24"/>
          <w:szCs w:val="24"/>
        </w:rPr>
        <w:t xml:space="preserve">. </w:t>
      </w:r>
      <w:r w:rsidRPr="00386166">
        <w:rPr>
          <w:rFonts w:ascii="Times New Roman" w:hAnsi="Times New Roman" w:cs="Times New Roman"/>
          <w:color w:val="000000"/>
          <w:sz w:val="24"/>
          <w:szCs w:val="24"/>
        </w:rPr>
        <w:t xml:space="preserve">In human medicine, it is believed that increasing the knowledge and awareness of parents and physicians are key components of prudent use </w:t>
      </w:r>
      <w:r w:rsidR="00FF1662">
        <w:rPr>
          <w:rFonts w:ascii="Times New Roman" w:hAnsi="Times New Roman" w:cs="Times New Roman"/>
          <w:color w:val="000000"/>
          <w:sz w:val="24"/>
          <w:szCs w:val="24"/>
        </w:rPr>
        <w:fldChar w:fldCharType="begin"/>
      </w:r>
      <w:r w:rsidR="009B0EEA">
        <w:rPr>
          <w:rFonts w:ascii="Times New Roman" w:hAnsi="Times New Roman" w:cs="Times New Roman"/>
          <w:color w:val="000000"/>
          <w:sz w:val="24"/>
          <w:szCs w:val="24"/>
        </w:rPr>
        <w:instrText xml:space="preserve"> ADDIN EN.CITE &lt;EndNote&gt;&lt;Cite&gt;&lt;Author&gt;Bauchner&lt;/Author&gt;&lt;Year&gt;1999&lt;/Year&gt;&lt;RecNum&gt;1679&lt;/RecNum&gt;&lt;DisplayText&gt;(Bauchner et al., 1999)&lt;/DisplayText&gt;&lt;record&gt;&lt;rec-number&gt;1679&lt;/rec-number&gt;&lt;foreign-keys&gt;&lt;key app="EN" db-id="50wxdpzd9vd5r7e9t5b595djrfpttrxw9avp"&gt;1679&lt;/key&gt;&lt;/foreign-keys&gt;&lt;ref-type name="Journal Article"&gt;17&lt;/ref-type&gt;&lt;contributors&gt;&lt;authors&gt;&lt;author&gt;Bauchner, Howard&lt;/author&gt;&lt;author&gt;Pelton, Stephen I&lt;/author&gt;&lt;author&gt;Klein, Jerome O&lt;/author&gt;&lt;/authors&gt;&lt;/contributors&gt;&lt;titles&gt;&lt;title&gt;Parents, physicians, and antibiotic use&lt;/title&gt;&lt;secondary-title&gt;Pediatrics&lt;/secondary-title&gt;&lt;/titles&gt;&lt;periodical&gt;&lt;full-title&gt;Pediatrics&lt;/full-title&gt;&lt;abbr-1&gt;Pediatrics&lt;/abbr-1&gt;&lt;/periodical&gt;&lt;pages&gt;395-401&lt;/pages&gt;&lt;volume&gt;103&lt;/volume&gt;&lt;number&gt;2&lt;/number&gt;&lt;dates&gt;&lt;year&gt;1999&lt;/year&gt;&lt;/dates&gt;&lt;isbn&gt;0031-4005&lt;/isbn&gt;&lt;urls&gt;&lt;/urls&gt;&lt;/record&gt;&lt;/Cite&gt;&lt;/EndNote&gt;</w:instrText>
      </w:r>
      <w:r w:rsidR="00FF1662">
        <w:rPr>
          <w:rFonts w:ascii="Times New Roman" w:hAnsi="Times New Roman" w:cs="Times New Roman"/>
          <w:color w:val="000000"/>
          <w:sz w:val="24"/>
          <w:szCs w:val="24"/>
        </w:rPr>
        <w:fldChar w:fldCharType="separate"/>
      </w:r>
      <w:r w:rsidR="009B0EEA">
        <w:rPr>
          <w:rFonts w:ascii="Times New Roman" w:hAnsi="Times New Roman" w:cs="Times New Roman"/>
          <w:noProof/>
          <w:color w:val="000000"/>
          <w:sz w:val="24"/>
          <w:szCs w:val="24"/>
        </w:rPr>
        <w:t>(</w:t>
      </w:r>
      <w:hyperlink w:anchor="_ENREF_6" w:tooltip="Bauchner, 1999 #1679" w:history="1">
        <w:r w:rsidR="00A60A9D">
          <w:rPr>
            <w:rFonts w:ascii="Times New Roman" w:hAnsi="Times New Roman" w:cs="Times New Roman"/>
            <w:noProof/>
            <w:color w:val="000000"/>
            <w:sz w:val="24"/>
            <w:szCs w:val="24"/>
          </w:rPr>
          <w:t>Bauchner et al., 1999</w:t>
        </w:r>
      </w:hyperlink>
      <w:r w:rsidR="009B0EEA">
        <w:rPr>
          <w:rFonts w:ascii="Times New Roman" w:hAnsi="Times New Roman" w:cs="Times New Roman"/>
          <w:noProof/>
          <w:color w:val="000000"/>
          <w:sz w:val="24"/>
          <w:szCs w:val="24"/>
        </w:rPr>
        <w:t>)</w:t>
      </w:r>
      <w:r w:rsidR="00FF1662">
        <w:rPr>
          <w:rFonts w:ascii="Times New Roman" w:hAnsi="Times New Roman" w:cs="Times New Roman"/>
          <w:color w:val="000000"/>
          <w:sz w:val="24"/>
          <w:szCs w:val="24"/>
        </w:rPr>
        <w:fldChar w:fldCharType="end"/>
      </w:r>
      <w:r w:rsidRPr="00386166">
        <w:rPr>
          <w:rFonts w:ascii="Times New Roman" w:hAnsi="Times New Roman" w:cs="Times New Roman"/>
          <w:color w:val="000000"/>
          <w:sz w:val="24"/>
          <w:szCs w:val="24"/>
        </w:rPr>
        <w:t>. Hence</w:t>
      </w:r>
      <w:r w:rsidR="00566FA0">
        <w:rPr>
          <w:rFonts w:ascii="Times New Roman" w:hAnsi="Times New Roman" w:cs="Times New Roman"/>
          <w:color w:val="000000"/>
          <w:sz w:val="24"/>
          <w:szCs w:val="24"/>
        </w:rPr>
        <w:t>,</w:t>
      </w:r>
      <w:r w:rsidRPr="00386166">
        <w:rPr>
          <w:rFonts w:ascii="Times New Roman" w:hAnsi="Times New Roman" w:cs="Times New Roman"/>
          <w:color w:val="000000"/>
          <w:sz w:val="24"/>
          <w:szCs w:val="24"/>
        </w:rPr>
        <w:t xml:space="preserve"> changes in prescribing </w:t>
      </w:r>
      <w:r w:rsidR="00566FA0">
        <w:rPr>
          <w:rFonts w:ascii="Times New Roman" w:hAnsi="Times New Roman" w:cs="Times New Roman"/>
          <w:color w:val="000000"/>
          <w:sz w:val="24"/>
          <w:szCs w:val="24"/>
        </w:rPr>
        <w:t>pattern</w:t>
      </w:r>
      <w:r w:rsidRPr="00386166">
        <w:rPr>
          <w:rFonts w:ascii="Times New Roman" w:hAnsi="Times New Roman" w:cs="Times New Roman"/>
          <w:color w:val="000000"/>
          <w:sz w:val="24"/>
          <w:szCs w:val="24"/>
        </w:rPr>
        <w:t xml:space="preserve"> and </w:t>
      </w:r>
      <w:r w:rsidR="00566FA0">
        <w:rPr>
          <w:rFonts w:ascii="Times New Roman" w:hAnsi="Times New Roman" w:cs="Times New Roman"/>
          <w:color w:val="000000"/>
          <w:sz w:val="24"/>
          <w:szCs w:val="24"/>
        </w:rPr>
        <w:t>interaction with farmers will help to change the condition</w:t>
      </w:r>
      <w:r w:rsidR="009B0EEA">
        <w:rPr>
          <w:rFonts w:ascii="Times New Roman" w:hAnsi="Times New Roman" w:cs="Times New Roman"/>
          <w:color w:val="000000"/>
          <w:sz w:val="24"/>
          <w:szCs w:val="24"/>
        </w:rPr>
        <w:t xml:space="preserve">. </w:t>
      </w:r>
    </w:p>
    <w:p w:rsidR="00997A8D" w:rsidRDefault="00997A8D" w:rsidP="00444DCF">
      <w:pPr>
        <w:spacing w:line="360" w:lineRule="auto"/>
        <w:jc w:val="both"/>
        <w:rPr>
          <w:rFonts w:ascii="Times New Roman" w:hAnsi="Times New Roman" w:cs="Times New Roman"/>
          <w:color w:val="000000"/>
          <w:sz w:val="24"/>
          <w:szCs w:val="24"/>
        </w:rPr>
      </w:pPr>
    </w:p>
    <w:p w:rsidR="00997A8D" w:rsidRDefault="00997A8D" w:rsidP="00444DCF">
      <w:pPr>
        <w:spacing w:line="360" w:lineRule="auto"/>
        <w:jc w:val="both"/>
        <w:rPr>
          <w:rFonts w:ascii="Times New Roman" w:hAnsi="Times New Roman" w:cs="Times New Roman"/>
          <w:color w:val="000000"/>
          <w:sz w:val="24"/>
          <w:szCs w:val="24"/>
        </w:rPr>
      </w:pPr>
    </w:p>
    <w:p w:rsidR="00997A8D" w:rsidRDefault="00997A8D" w:rsidP="00444DCF">
      <w:pPr>
        <w:spacing w:line="360" w:lineRule="auto"/>
        <w:jc w:val="both"/>
        <w:rPr>
          <w:rFonts w:ascii="Times New Roman" w:hAnsi="Times New Roman" w:cs="Times New Roman"/>
          <w:color w:val="000000"/>
          <w:sz w:val="24"/>
          <w:szCs w:val="24"/>
        </w:rPr>
      </w:pPr>
    </w:p>
    <w:p w:rsidR="00997A8D" w:rsidRPr="004447F6" w:rsidRDefault="00997A8D" w:rsidP="00444DCF">
      <w:pPr>
        <w:spacing w:line="360" w:lineRule="auto"/>
        <w:jc w:val="both"/>
        <w:rPr>
          <w:rFonts w:ascii="Times New Roman" w:hAnsi="Times New Roman" w:cs="Times New Roman"/>
          <w:sz w:val="24"/>
          <w:szCs w:val="24"/>
        </w:rPr>
      </w:pPr>
    </w:p>
    <w:p w:rsidR="00444DCF" w:rsidRPr="00566FA0" w:rsidRDefault="00444DCF" w:rsidP="00444DCF">
      <w:pPr>
        <w:spacing w:line="360" w:lineRule="auto"/>
        <w:jc w:val="both"/>
        <w:rPr>
          <w:rFonts w:ascii="Times New Roman" w:hAnsi="Times New Roman" w:cs="Times New Roman"/>
          <w:b/>
          <w:sz w:val="24"/>
          <w:szCs w:val="24"/>
        </w:rPr>
      </w:pPr>
      <w:r w:rsidRPr="00566FA0">
        <w:rPr>
          <w:rFonts w:ascii="Times New Roman" w:hAnsi="Times New Roman" w:cs="Times New Roman"/>
          <w:b/>
          <w:sz w:val="24"/>
          <w:szCs w:val="24"/>
        </w:rPr>
        <w:lastRenderedPageBreak/>
        <w:t xml:space="preserve">Therapeutic cost </w:t>
      </w:r>
      <w:r w:rsidR="00360D95" w:rsidRPr="00566FA0">
        <w:rPr>
          <w:rFonts w:ascii="Times New Roman" w:hAnsi="Times New Roman" w:cs="Times New Roman"/>
          <w:b/>
          <w:sz w:val="24"/>
          <w:szCs w:val="24"/>
        </w:rPr>
        <w:t>analysis:</w:t>
      </w:r>
    </w:p>
    <w:p w:rsidR="00444DCF" w:rsidRPr="00386166" w:rsidRDefault="00444DCF" w:rsidP="00F8318A">
      <w:pPr>
        <w:autoSpaceDE w:val="0"/>
        <w:autoSpaceDN w:val="0"/>
        <w:adjustRightInd w:val="0"/>
        <w:spacing w:after="0" w:line="360" w:lineRule="auto"/>
        <w:jc w:val="both"/>
        <w:rPr>
          <w:rFonts w:ascii="Times New Roman" w:hAnsi="Times New Roman" w:cs="Times New Roman"/>
          <w:sz w:val="24"/>
          <w:szCs w:val="24"/>
        </w:rPr>
      </w:pPr>
      <w:r w:rsidRPr="00386166">
        <w:rPr>
          <w:rFonts w:ascii="Times New Roman" w:hAnsi="Times New Roman" w:cs="Times New Roman"/>
          <w:sz w:val="24"/>
          <w:szCs w:val="24"/>
          <w:shd w:val="clear" w:color="auto" w:fill="FFFFFF"/>
        </w:rPr>
        <w:t>Antibiotic resistance is an economic burden on the healthcare system. Resistant infections not only cost more to treat, but also c</w:t>
      </w:r>
      <w:r w:rsidR="00566FA0">
        <w:rPr>
          <w:rFonts w:ascii="Times New Roman" w:hAnsi="Times New Roman" w:cs="Times New Roman"/>
          <w:sz w:val="24"/>
          <w:szCs w:val="24"/>
          <w:shd w:val="clear" w:color="auto" w:fill="FFFFFF"/>
        </w:rPr>
        <w:t>an prolong healthcare use. In a</w:t>
      </w:r>
      <w:r w:rsidRPr="00386166">
        <w:rPr>
          <w:rFonts w:ascii="Times New Roman" w:hAnsi="Times New Roman" w:cs="Times New Roman"/>
          <w:sz w:val="24"/>
          <w:szCs w:val="24"/>
          <w:shd w:val="clear" w:color="auto" w:fill="FFFFFF"/>
        </w:rPr>
        <w:t xml:space="preserve"> study of attributable medical costs for antibiotic resistant infections, it was estimated that infections in 188 patients from a single healthcare institution cost between $13.35 and $18.75 million dollars</w:t>
      </w:r>
      <w:r w:rsidR="00F8318A">
        <w:rPr>
          <w:rFonts w:ascii="Times New Roman" w:hAnsi="Times New Roman" w:cs="Times New Roman"/>
          <w:sz w:val="24"/>
          <w:szCs w:val="24"/>
          <w:shd w:val="clear" w:color="auto" w:fill="FFFFFF"/>
        </w:rPr>
        <w:t xml:space="preserve"> </w:t>
      </w:r>
      <w:r w:rsidR="00FF1662">
        <w:rPr>
          <w:rFonts w:ascii="Times New Roman" w:hAnsi="Times New Roman" w:cs="Times New Roman"/>
          <w:sz w:val="24"/>
          <w:szCs w:val="24"/>
          <w:shd w:val="clear" w:color="auto" w:fill="FFFFFF"/>
        </w:rPr>
        <w:fldChar w:fldCharType="begin"/>
      </w:r>
      <w:r w:rsidR="0094403D">
        <w:rPr>
          <w:rFonts w:ascii="Times New Roman" w:hAnsi="Times New Roman" w:cs="Times New Roman"/>
          <w:sz w:val="24"/>
          <w:szCs w:val="24"/>
          <w:shd w:val="clear" w:color="auto" w:fill="FFFFFF"/>
        </w:rPr>
        <w:instrText xml:space="preserve"> ADDIN EN.CITE &lt;EndNote&gt;&lt;Cite&gt;&lt;Author&gt;Roberts&lt;/Author&gt;&lt;Year&gt;2009&lt;/Year&gt;&lt;RecNum&gt;1680&lt;/RecNum&gt;&lt;DisplayText&gt;(Roberts et al., 2009)&lt;/DisplayText&gt;&lt;record&gt;&lt;rec-number&gt;1680&lt;/rec-number&gt;&lt;foreign-keys&gt;&lt;key app="EN" db-id="50wxdpzd9vd5r7e9t5b595djrfpttrxw9avp"&gt;1680&lt;/key&gt;&lt;/foreign-keys&gt;&lt;ref-type name="Journal Article"&gt;17&lt;/ref-type&gt;&lt;contributors&gt;&lt;authors&gt;&lt;author&gt;Roberts, Rebecca R&lt;/author&gt;&lt;author&gt;Hota, Bala&lt;/author&gt;&lt;author&gt;Ahmad, Ibrar&lt;/author&gt;&lt;author&gt;Scott, R Douglas&lt;/author&gt;&lt;author&gt;Foster, Susan D&lt;/author&gt;&lt;author&gt;Abbasi, Fauzia&lt;/author&gt;&lt;author&gt;Schabowski, Shari&lt;/author&gt;&lt;author&gt;Kampe, Linda M&lt;/author&gt;&lt;author&gt;Ciavarella, Ginevra G&lt;/author&gt;&lt;author&gt;Supino, Mark&lt;/author&gt;&lt;/authors&gt;&lt;/contributors&gt;&lt;titles&gt;&lt;title&gt;Hospital and societal costs of antimicrobial-resistant infections in a Chicago teaching hospital: implications for antibiotic stewardship&lt;/title&gt;&lt;secondary-title&gt;Clinical infectious diseases&lt;/secondary-title&gt;&lt;/titles&gt;&lt;periodical&gt;&lt;full-title&gt;Clinical Infectious Diseases&lt;/full-title&gt;&lt;abbr-1&gt;Clin. Infect. Dis.&lt;/abbr-1&gt;&lt;abbr-2&gt;Clin Infect Dis&lt;/abbr-2&gt;&lt;/periodical&gt;&lt;pages&gt;1175-1184&lt;/pages&gt;&lt;volume&gt;49&lt;/volume&gt;&lt;number&gt;8&lt;/number&gt;&lt;dates&gt;&lt;year&gt;2009&lt;/year&gt;&lt;/dates&gt;&lt;isbn&gt;1537-6591&lt;/isbn&gt;&lt;urls&gt;&lt;/urls&gt;&lt;/record&gt;&lt;/Cite&gt;&lt;/EndNote&gt;</w:instrText>
      </w:r>
      <w:r w:rsidR="00FF1662">
        <w:rPr>
          <w:rFonts w:ascii="Times New Roman" w:hAnsi="Times New Roman" w:cs="Times New Roman"/>
          <w:sz w:val="24"/>
          <w:szCs w:val="24"/>
          <w:shd w:val="clear" w:color="auto" w:fill="FFFFFF"/>
        </w:rPr>
        <w:fldChar w:fldCharType="separate"/>
      </w:r>
      <w:r w:rsidR="0094403D">
        <w:rPr>
          <w:rFonts w:ascii="Times New Roman" w:hAnsi="Times New Roman" w:cs="Times New Roman"/>
          <w:noProof/>
          <w:sz w:val="24"/>
          <w:szCs w:val="24"/>
          <w:shd w:val="clear" w:color="auto" w:fill="FFFFFF"/>
        </w:rPr>
        <w:t>(</w:t>
      </w:r>
      <w:hyperlink w:anchor="_ENREF_26" w:tooltip="Roberts, 2009 #1680" w:history="1">
        <w:r w:rsidR="00A60A9D">
          <w:rPr>
            <w:rFonts w:ascii="Times New Roman" w:hAnsi="Times New Roman" w:cs="Times New Roman"/>
            <w:noProof/>
            <w:sz w:val="24"/>
            <w:szCs w:val="24"/>
            <w:shd w:val="clear" w:color="auto" w:fill="FFFFFF"/>
          </w:rPr>
          <w:t>Roberts et al., 2009</w:t>
        </w:r>
      </w:hyperlink>
      <w:r w:rsidR="0094403D">
        <w:rPr>
          <w:rFonts w:ascii="Times New Roman" w:hAnsi="Times New Roman" w:cs="Times New Roman"/>
          <w:noProof/>
          <w:sz w:val="24"/>
          <w:szCs w:val="24"/>
          <w:shd w:val="clear" w:color="auto" w:fill="FFFFFF"/>
        </w:rPr>
        <w:t>)</w:t>
      </w:r>
      <w:r w:rsidR="00FF1662">
        <w:rPr>
          <w:rFonts w:ascii="Times New Roman" w:hAnsi="Times New Roman" w:cs="Times New Roman"/>
          <w:sz w:val="24"/>
          <w:szCs w:val="24"/>
          <w:shd w:val="clear" w:color="auto" w:fill="FFFFFF"/>
        </w:rPr>
        <w:fldChar w:fldCharType="end"/>
      </w:r>
      <w:bookmarkStart w:id="0" w:name="_ftnref4"/>
      <w:bookmarkEnd w:id="0"/>
      <w:r w:rsidR="00F8318A">
        <w:rPr>
          <w:rFonts w:ascii="Times New Roman" w:hAnsi="Times New Roman" w:cs="Times New Roman"/>
          <w:sz w:val="24"/>
          <w:szCs w:val="24"/>
          <w:shd w:val="clear" w:color="auto" w:fill="FFFFFF"/>
        </w:rPr>
        <w:t>.</w:t>
      </w:r>
      <w:r w:rsidR="0094403D">
        <w:rPr>
          <w:rFonts w:ascii="Times New Roman" w:hAnsi="Times New Roman" w:cs="Times New Roman"/>
          <w:sz w:val="24"/>
          <w:szCs w:val="24"/>
          <w:shd w:val="clear" w:color="auto" w:fill="FFFFFF"/>
        </w:rPr>
        <w:t xml:space="preserve"> </w:t>
      </w:r>
      <w:r w:rsidRPr="00386166">
        <w:rPr>
          <w:rFonts w:ascii="Times New Roman" w:hAnsi="Times New Roman" w:cs="Times New Roman"/>
          <w:sz w:val="24"/>
          <w:szCs w:val="24"/>
          <w:shd w:val="clear" w:color="auto" w:fill="FFFFFF"/>
        </w:rPr>
        <w:t>Unfortunately, infections caused by antibiotic resistant bacteria are an everyday occurrence i</w:t>
      </w:r>
      <w:r w:rsidR="0094403D">
        <w:rPr>
          <w:rFonts w:ascii="Times New Roman" w:hAnsi="Times New Roman" w:cs="Times New Roman"/>
          <w:sz w:val="24"/>
          <w:szCs w:val="24"/>
          <w:shd w:val="clear" w:color="auto" w:fill="FFFFFF"/>
        </w:rPr>
        <w:t xml:space="preserve">n healthcare settings. </w:t>
      </w:r>
      <w:r w:rsidRPr="00386166">
        <w:rPr>
          <w:rFonts w:ascii="Times New Roman" w:hAnsi="Times New Roman" w:cs="Times New Roman"/>
          <w:sz w:val="24"/>
          <w:szCs w:val="24"/>
          <w:shd w:val="clear" w:color="auto" w:fill="FFFFFF"/>
        </w:rPr>
        <w:t>Ov</w:t>
      </w:r>
      <w:r w:rsidRPr="00386166">
        <w:rPr>
          <w:rFonts w:ascii="Times New Roman" w:hAnsi="Times New Roman" w:cs="Times New Roman"/>
          <w:sz w:val="24"/>
          <w:szCs w:val="24"/>
        </w:rPr>
        <w:t>erall, the economic burden associated with AMR is considerable and there is more extensive data than in 2004.</w:t>
      </w:r>
      <w:r w:rsidR="00566FA0">
        <w:rPr>
          <w:rFonts w:ascii="Times New Roman" w:hAnsi="Times New Roman" w:cs="Times New Roman"/>
          <w:sz w:val="24"/>
          <w:szCs w:val="24"/>
        </w:rPr>
        <w:t xml:space="preserve"> </w:t>
      </w:r>
      <w:r w:rsidRPr="00386166">
        <w:rPr>
          <w:rFonts w:ascii="Times New Roman" w:hAnsi="Times New Roman" w:cs="Times New Roman"/>
          <w:sz w:val="24"/>
          <w:szCs w:val="24"/>
        </w:rPr>
        <w:t xml:space="preserve">These costs are primarily due to the doubled increase in hospital </w:t>
      </w:r>
      <w:r w:rsidR="00F8318A">
        <w:rPr>
          <w:rFonts w:ascii="Times New Roman" w:hAnsi="Times New Roman" w:cs="Times New Roman"/>
          <w:sz w:val="24"/>
          <w:szCs w:val="24"/>
        </w:rPr>
        <w:t>length of stay</w:t>
      </w:r>
      <w:r w:rsidRPr="00386166">
        <w:rPr>
          <w:rFonts w:ascii="Times New Roman" w:hAnsi="Times New Roman" w:cs="Times New Roman"/>
          <w:sz w:val="24"/>
          <w:szCs w:val="24"/>
        </w:rPr>
        <w:t>, additional discharge costs to facilities, extra medical car</w:t>
      </w:r>
      <w:r w:rsidR="00566FA0">
        <w:rPr>
          <w:rFonts w:ascii="Times New Roman" w:hAnsi="Times New Roman" w:cs="Times New Roman"/>
          <w:sz w:val="24"/>
          <w:szCs w:val="24"/>
        </w:rPr>
        <w:t>e needed and productivity loss</w:t>
      </w:r>
      <w:r w:rsidR="0094403D">
        <w:rPr>
          <w:rFonts w:ascii="Times New Roman" w:hAnsi="Times New Roman" w:cs="Times New Roman"/>
          <w:sz w:val="24"/>
          <w:szCs w:val="24"/>
        </w:rPr>
        <w:t xml:space="preserve"> </w:t>
      </w:r>
      <w:r w:rsidR="00FF1662">
        <w:rPr>
          <w:rFonts w:ascii="Times New Roman" w:hAnsi="Times New Roman" w:cs="Times New Roman"/>
          <w:sz w:val="24"/>
          <w:szCs w:val="24"/>
        </w:rPr>
        <w:fldChar w:fldCharType="begin"/>
      </w:r>
      <w:r w:rsidR="0094403D">
        <w:rPr>
          <w:rFonts w:ascii="Times New Roman" w:hAnsi="Times New Roman" w:cs="Times New Roman"/>
          <w:sz w:val="24"/>
          <w:szCs w:val="24"/>
        </w:rPr>
        <w:instrText xml:space="preserve"> ADDIN EN.CITE &lt;EndNote&gt;&lt;Cite&gt;&lt;Author&gt;WHO&lt;/Author&gt;&lt;Year&gt;2007&lt;/Year&gt;&lt;RecNum&gt;1681&lt;/RecNum&gt;&lt;DisplayText&gt;(WHO, 2007)&lt;/DisplayText&gt;&lt;record&gt;&lt;rec-number&gt;1681&lt;/rec-number&gt;&lt;foreign-keys&gt;&lt;key app="EN" db-id="50wxdpzd9vd5r7e9t5b595djrfpttrxw9avp"&gt;1681&lt;/key&gt;&lt;/foreign-keys&gt;&lt;ref-type name="Journal Article"&gt;17&lt;/ref-type&gt;&lt;contributors&gt;&lt;authors&gt;&lt;author&gt;WHO&lt;/author&gt;&lt;/authors&gt;&lt;/contributors&gt;&lt;titles&gt;&lt;title&gt;The world health report 2007: a safer future: global public health security in the 21st century&lt;/title&gt;&lt;/titles&gt;&lt;dates&gt;&lt;year&gt;2007&lt;/year&gt;&lt;/dates&gt;&lt;urls&gt;&lt;/urls&gt;&lt;/record&gt;&lt;/Cite&gt;&lt;/EndNote&gt;</w:instrText>
      </w:r>
      <w:r w:rsidR="00FF1662">
        <w:rPr>
          <w:rFonts w:ascii="Times New Roman" w:hAnsi="Times New Roman" w:cs="Times New Roman"/>
          <w:sz w:val="24"/>
          <w:szCs w:val="24"/>
        </w:rPr>
        <w:fldChar w:fldCharType="separate"/>
      </w:r>
      <w:r w:rsidR="0094403D">
        <w:rPr>
          <w:rFonts w:ascii="Times New Roman" w:hAnsi="Times New Roman" w:cs="Times New Roman"/>
          <w:noProof/>
          <w:sz w:val="24"/>
          <w:szCs w:val="24"/>
        </w:rPr>
        <w:t>(</w:t>
      </w:r>
      <w:hyperlink w:anchor="_ENREF_35" w:tooltip="WHO, 2007 #1681" w:history="1">
        <w:r w:rsidR="00A60A9D">
          <w:rPr>
            <w:rFonts w:ascii="Times New Roman" w:hAnsi="Times New Roman" w:cs="Times New Roman"/>
            <w:noProof/>
            <w:sz w:val="24"/>
            <w:szCs w:val="24"/>
          </w:rPr>
          <w:t>WHO, 2007</w:t>
        </w:r>
      </w:hyperlink>
      <w:r w:rsidR="0094403D">
        <w:rPr>
          <w:rFonts w:ascii="Times New Roman" w:hAnsi="Times New Roman" w:cs="Times New Roman"/>
          <w:noProof/>
          <w:sz w:val="24"/>
          <w:szCs w:val="24"/>
        </w:rPr>
        <w:t>)</w:t>
      </w:r>
      <w:r w:rsidR="00FF1662">
        <w:rPr>
          <w:rFonts w:ascii="Times New Roman" w:hAnsi="Times New Roman" w:cs="Times New Roman"/>
          <w:sz w:val="24"/>
          <w:szCs w:val="24"/>
        </w:rPr>
        <w:fldChar w:fldCharType="end"/>
      </w:r>
      <w:r w:rsidRPr="00386166">
        <w:rPr>
          <w:rFonts w:ascii="Times New Roman" w:hAnsi="Times New Roman" w:cs="Times New Roman"/>
          <w:sz w:val="24"/>
          <w:szCs w:val="24"/>
        </w:rPr>
        <w:t>.</w:t>
      </w:r>
    </w:p>
    <w:p w:rsidR="002F2CF0" w:rsidRDefault="00C76D5B" w:rsidP="00E201F5">
      <w:pPr>
        <w:pStyle w:val="Heading2"/>
        <w:spacing w:line="360" w:lineRule="auto"/>
        <w:jc w:val="both"/>
        <w:rPr>
          <w:b w:val="0"/>
          <w:sz w:val="24"/>
          <w:szCs w:val="24"/>
        </w:rPr>
      </w:pPr>
      <w:r w:rsidRPr="008F38F2">
        <w:rPr>
          <w:b w:val="0"/>
          <w:sz w:val="24"/>
          <w:szCs w:val="24"/>
        </w:rPr>
        <w:t>Organization</w:t>
      </w:r>
      <w:r w:rsidR="00444DCF" w:rsidRPr="008F38F2">
        <w:rPr>
          <w:b w:val="0"/>
          <w:sz w:val="24"/>
          <w:szCs w:val="24"/>
        </w:rPr>
        <w:t xml:space="preserve"> for Economic Co-operation and Development (OECD) report indicated that the costs of withdrawing antimicrobial growth promoters in India w</w:t>
      </w:r>
      <w:r w:rsidR="00566FA0" w:rsidRPr="008F38F2">
        <w:rPr>
          <w:b w:val="0"/>
          <w:sz w:val="24"/>
          <w:szCs w:val="24"/>
        </w:rPr>
        <w:t xml:space="preserve">ould be roughly US$1.1 billion </w:t>
      </w:r>
      <w:r w:rsidR="00FF1662">
        <w:rPr>
          <w:b w:val="0"/>
          <w:sz w:val="24"/>
          <w:szCs w:val="24"/>
        </w:rPr>
        <w:fldChar w:fldCharType="begin"/>
      </w:r>
      <w:r w:rsidR="00A60A9D">
        <w:rPr>
          <w:b w:val="0"/>
          <w:sz w:val="24"/>
          <w:szCs w:val="24"/>
        </w:rPr>
        <w:instrText xml:space="preserve"> ADDIN EN.CITE &lt;EndNote&gt;&lt;Cite&gt;&lt;Author&gt;Laxminarayan&lt;/Author&gt;&lt;Year&gt;2016&lt;/Year&gt;&lt;RecNum&gt;1682&lt;/RecNum&gt;&lt;DisplayText&gt;(Laxminarayan and Chaudhury, 2016)&lt;/DisplayText&gt;&lt;record&gt;&lt;rec-number&gt;1682&lt;/rec-number&gt;&lt;foreign-keys&gt;&lt;key app="EN" db-id="50wxdpzd9vd5r7e9t5b595djrfpttrxw9avp"&gt;1682&lt;/key&gt;&lt;/foreign-keys&gt;&lt;ref-type name="Journal Article"&gt;17&lt;/ref-type&gt;&lt;contributors&gt;&lt;authors&gt;&lt;author&gt;Laxminarayan, Ramanan&lt;/author&gt;&lt;author&gt;Chaudhury, Ranjit Roy&lt;/author&gt;&lt;/authors&gt;&lt;/contributors&gt;&lt;titles&gt;&lt;title&gt;Antibiotic resistance in India: drivers and opportunities for action&lt;/title&gt;&lt;secondary-title&gt;PLoS medicine&lt;/secondary-title&gt;&lt;/titles&gt;&lt;periodical&gt;&lt;full-title&gt;PLoS medicine&lt;/full-title&gt;&lt;/periodical&gt;&lt;pages&gt;e1001974&lt;/pages&gt;&lt;volume&gt;13&lt;/volume&gt;&lt;number&gt;3&lt;/number&gt;&lt;dates&gt;&lt;year&gt;2016&lt;/year&gt;&lt;/dates&gt;&lt;isbn&gt;1549-1676&lt;/isbn&gt;&lt;urls&gt;&lt;/urls&gt;&lt;/record&gt;&lt;/Cite&gt;&lt;/EndNote&gt;</w:instrText>
      </w:r>
      <w:r w:rsidR="00FF1662">
        <w:rPr>
          <w:b w:val="0"/>
          <w:sz w:val="24"/>
          <w:szCs w:val="24"/>
        </w:rPr>
        <w:fldChar w:fldCharType="separate"/>
      </w:r>
      <w:r w:rsidR="00A60A9D">
        <w:rPr>
          <w:b w:val="0"/>
          <w:noProof/>
          <w:sz w:val="24"/>
          <w:szCs w:val="24"/>
        </w:rPr>
        <w:t>(</w:t>
      </w:r>
      <w:hyperlink w:anchor="_ENREF_18" w:tooltip="Laxminarayan, 2016 #1682" w:history="1">
        <w:r w:rsidR="00A60A9D">
          <w:rPr>
            <w:b w:val="0"/>
            <w:noProof/>
            <w:sz w:val="24"/>
            <w:szCs w:val="24"/>
          </w:rPr>
          <w:t>Laxminarayan and Chaudhury, 2016</w:t>
        </w:r>
      </w:hyperlink>
      <w:r w:rsidR="00A60A9D">
        <w:rPr>
          <w:b w:val="0"/>
          <w:noProof/>
          <w:sz w:val="24"/>
          <w:szCs w:val="24"/>
        </w:rPr>
        <w:t>)</w:t>
      </w:r>
      <w:r w:rsidR="00FF1662">
        <w:rPr>
          <w:b w:val="0"/>
          <w:sz w:val="24"/>
          <w:szCs w:val="24"/>
        </w:rPr>
        <w:fldChar w:fldCharType="end"/>
      </w:r>
      <w:r w:rsidR="00444DCF" w:rsidRPr="008F38F2">
        <w:rPr>
          <w:b w:val="0"/>
          <w:sz w:val="24"/>
          <w:szCs w:val="24"/>
        </w:rPr>
        <w:t>. In 2010, China was the largest antimicrobial consumer for livestock, and we estimate that its livestock industry will use up to</w:t>
      </w:r>
      <w:r w:rsidR="00566FA0" w:rsidRPr="008F38F2">
        <w:rPr>
          <w:b w:val="0"/>
          <w:sz w:val="24"/>
          <w:szCs w:val="24"/>
        </w:rPr>
        <w:t xml:space="preserve"> </w:t>
      </w:r>
      <w:r w:rsidR="00444DCF" w:rsidRPr="008F38F2">
        <w:rPr>
          <w:b w:val="0"/>
          <w:sz w:val="24"/>
          <w:szCs w:val="24"/>
        </w:rPr>
        <w:t xml:space="preserve">30% of the global antimicrobial production by 2030. In our study the highest expenditure of antibiotic </w:t>
      </w:r>
      <w:r w:rsidRPr="008F38F2">
        <w:rPr>
          <w:b w:val="0"/>
          <w:sz w:val="24"/>
          <w:szCs w:val="24"/>
        </w:rPr>
        <w:t xml:space="preserve">therapy </w:t>
      </w:r>
      <w:r w:rsidR="00566FA0" w:rsidRPr="008F38F2">
        <w:rPr>
          <w:b w:val="0"/>
          <w:sz w:val="24"/>
          <w:szCs w:val="24"/>
        </w:rPr>
        <w:t>for</w:t>
      </w:r>
      <w:r w:rsidR="00444DCF" w:rsidRPr="008F38F2">
        <w:rPr>
          <w:b w:val="0"/>
          <w:sz w:val="24"/>
          <w:szCs w:val="24"/>
        </w:rPr>
        <w:t xml:space="preserve"> </w:t>
      </w:r>
      <w:proofErr w:type="spellStart"/>
      <w:r w:rsidR="00444DCF" w:rsidRPr="008F38F2">
        <w:rPr>
          <w:b w:val="0"/>
          <w:sz w:val="24"/>
          <w:szCs w:val="24"/>
        </w:rPr>
        <w:t>gentamicine</w:t>
      </w:r>
      <w:proofErr w:type="spellEnd"/>
      <w:r>
        <w:rPr>
          <w:b w:val="0"/>
          <w:sz w:val="24"/>
          <w:szCs w:val="24"/>
        </w:rPr>
        <w:t>-</w:t>
      </w:r>
      <w:r w:rsidR="00444DCF" w:rsidRPr="008F38F2">
        <w:rPr>
          <w:b w:val="0"/>
          <w:sz w:val="24"/>
          <w:szCs w:val="24"/>
        </w:rPr>
        <w:t>sulfadiazine</w:t>
      </w:r>
      <w:r>
        <w:rPr>
          <w:b w:val="0"/>
          <w:sz w:val="24"/>
          <w:szCs w:val="24"/>
        </w:rPr>
        <w:t>-</w:t>
      </w:r>
      <w:proofErr w:type="spellStart"/>
      <w:r>
        <w:rPr>
          <w:b w:val="0"/>
          <w:sz w:val="24"/>
          <w:szCs w:val="24"/>
        </w:rPr>
        <w:t>trimithoprime</w:t>
      </w:r>
      <w:proofErr w:type="spellEnd"/>
      <w:r w:rsidR="00444DCF" w:rsidRPr="008F38F2">
        <w:rPr>
          <w:b w:val="0"/>
          <w:sz w:val="24"/>
          <w:szCs w:val="24"/>
        </w:rPr>
        <w:t xml:space="preserve"> </w:t>
      </w:r>
      <w:r>
        <w:rPr>
          <w:b w:val="0"/>
          <w:sz w:val="24"/>
          <w:szCs w:val="24"/>
        </w:rPr>
        <w:t xml:space="preserve">was </w:t>
      </w:r>
      <w:r w:rsidR="00444DCF" w:rsidRPr="008F38F2">
        <w:rPr>
          <w:b w:val="0"/>
          <w:sz w:val="24"/>
          <w:szCs w:val="24"/>
        </w:rPr>
        <w:t>968.18 USD</w:t>
      </w:r>
      <w:r w:rsidR="00A20238">
        <w:rPr>
          <w:b w:val="0"/>
          <w:sz w:val="24"/>
          <w:szCs w:val="24"/>
        </w:rPr>
        <w:t>/annum</w:t>
      </w:r>
      <w:r>
        <w:rPr>
          <w:b w:val="0"/>
          <w:sz w:val="24"/>
          <w:szCs w:val="24"/>
        </w:rPr>
        <w:t xml:space="preserve">, followed by </w:t>
      </w:r>
      <w:r w:rsidR="00444DCF" w:rsidRPr="008F38F2">
        <w:rPr>
          <w:b w:val="0"/>
          <w:sz w:val="24"/>
          <w:szCs w:val="24"/>
        </w:rPr>
        <w:t>streptomycin</w:t>
      </w:r>
      <w:r>
        <w:rPr>
          <w:b w:val="0"/>
          <w:sz w:val="24"/>
          <w:szCs w:val="24"/>
        </w:rPr>
        <w:t xml:space="preserve">-penicillin </w:t>
      </w:r>
      <w:r w:rsidR="001605AA" w:rsidRPr="008F38F2">
        <w:rPr>
          <w:b w:val="0"/>
          <w:sz w:val="24"/>
          <w:szCs w:val="24"/>
        </w:rPr>
        <w:t>352.06 USD</w:t>
      </w:r>
      <w:r w:rsidR="00444DCF" w:rsidRPr="008F38F2">
        <w:rPr>
          <w:b w:val="0"/>
          <w:sz w:val="24"/>
          <w:szCs w:val="24"/>
        </w:rPr>
        <w:t xml:space="preserve"> and the lowest </w:t>
      </w:r>
      <w:r w:rsidR="001605AA" w:rsidRPr="008F38F2">
        <w:rPr>
          <w:b w:val="0"/>
          <w:sz w:val="24"/>
          <w:szCs w:val="24"/>
        </w:rPr>
        <w:t>expenditure was</w:t>
      </w:r>
      <w:r w:rsidR="001605AA">
        <w:rPr>
          <w:b w:val="0"/>
          <w:sz w:val="24"/>
          <w:szCs w:val="24"/>
        </w:rPr>
        <w:t xml:space="preserve"> </w:t>
      </w:r>
      <w:r w:rsidR="00566FA0" w:rsidRPr="008F38F2">
        <w:rPr>
          <w:b w:val="0"/>
          <w:sz w:val="24"/>
          <w:szCs w:val="24"/>
        </w:rPr>
        <w:t>5.37 USD</w:t>
      </w:r>
      <w:r w:rsidR="00A20238">
        <w:rPr>
          <w:b w:val="0"/>
          <w:sz w:val="24"/>
          <w:szCs w:val="24"/>
        </w:rPr>
        <w:t>/annum</w:t>
      </w:r>
      <w:r w:rsidR="00566FA0" w:rsidRPr="008F38F2">
        <w:rPr>
          <w:b w:val="0"/>
          <w:sz w:val="24"/>
          <w:szCs w:val="24"/>
        </w:rPr>
        <w:t xml:space="preserve"> for </w:t>
      </w:r>
      <w:proofErr w:type="spellStart"/>
      <w:r w:rsidR="001605AA">
        <w:rPr>
          <w:b w:val="0"/>
          <w:sz w:val="24"/>
          <w:szCs w:val="24"/>
        </w:rPr>
        <w:t>t</w:t>
      </w:r>
      <w:r w:rsidR="00566FA0" w:rsidRPr="008F38F2">
        <w:rPr>
          <w:b w:val="0"/>
          <w:sz w:val="24"/>
          <w:szCs w:val="24"/>
        </w:rPr>
        <w:t>ylosin</w:t>
      </w:r>
      <w:proofErr w:type="spellEnd"/>
      <w:r w:rsidR="00444DCF" w:rsidRPr="008F38F2">
        <w:rPr>
          <w:b w:val="0"/>
          <w:sz w:val="24"/>
          <w:szCs w:val="24"/>
        </w:rPr>
        <w:t>.</w:t>
      </w:r>
      <w:r w:rsidR="008F38F2">
        <w:rPr>
          <w:b w:val="0"/>
          <w:sz w:val="24"/>
          <w:szCs w:val="24"/>
        </w:rPr>
        <w:t xml:space="preserve"> </w:t>
      </w:r>
    </w:p>
    <w:p w:rsidR="00C13043" w:rsidRDefault="00C13043" w:rsidP="00E201F5">
      <w:pPr>
        <w:pStyle w:val="Heading2"/>
        <w:spacing w:line="360" w:lineRule="auto"/>
        <w:jc w:val="both"/>
        <w:rPr>
          <w:b w:val="0"/>
          <w:sz w:val="24"/>
          <w:szCs w:val="24"/>
        </w:rPr>
      </w:pPr>
    </w:p>
    <w:p w:rsidR="00C13043" w:rsidRDefault="00C13043" w:rsidP="00E201F5">
      <w:pPr>
        <w:pStyle w:val="Heading2"/>
        <w:spacing w:line="360" w:lineRule="auto"/>
        <w:jc w:val="both"/>
        <w:rPr>
          <w:b w:val="0"/>
          <w:sz w:val="24"/>
          <w:szCs w:val="24"/>
        </w:rPr>
      </w:pPr>
    </w:p>
    <w:p w:rsidR="00C13043" w:rsidRDefault="00C13043" w:rsidP="00E201F5">
      <w:pPr>
        <w:pStyle w:val="Heading2"/>
        <w:spacing w:line="360" w:lineRule="auto"/>
        <w:jc w:val="both"/>
        <w:rPr>
          <w:b w:val="0"/>
          <w:sz w:val="24"/>
          <w:szCs w:val="24"/>
        </w:rPr>
      </w:pPr>
    </w:p>
    <w:p w:rsidR="00C13043" w:rsidRDefault="00C13043" w:rsidP="00E201F5">
      <w:pPr>
        <w:pStyle w:val="Heading2"/>
        <w:spacing w:line="360" w:lineRule="auto"/>
        <w:jc w:val="both"/>
        <w:rPr>
          <w:b w:val="0"/>
          <w:sz w:val="24"/>
          <w:szCs w:val="24"/>
        </w:rPr>
      </w:pPr>
    </w:p>
    <w:p w:rsidR="00C13043" w:rsidRDefault="00C13043" w:rsidP="00E201F5">
      <w:pPr>
        <w:pStyle w:val="Heading2"/>
        <w:spacing w:line="360" w:lineRule="auto"/>
        <w:jc w:val="both"/>
        <w:rPr>
          <w:b w:val="0"/>
          <w:sz w:val="24"/>
          <w:szCs w:val="24"/>
        </w:rPr>
      </w:pPr>
    </w:p>
    <w:p w:rsidR="00C13043" w:rsidRDefault="00C13043" w:rsidP="00E201F5">
      <w:pPr>
        <w:pStyle w:val="Heading2"/>
        <w:spacing w:line="360" w:lineRule="auto"/>
        <w:jc w:val="both"/>
        <w:rPr>
          <w:b w:val="0"/>
          <w:sz w:val="24"/>
          <w:szCs w:val="24"/>
        </w:rPr>
      </w:pPr>
    </w:p>
    <w:p w:rsidR="00C13043" w:rsidRDefault="00C13043" w:rsidP="00E201F5">
      <w:pPr>
        <w:pStyle w:val="Heading2"/>
        <w:spacing w:line="360" w:lineRule="auto"/>
        <w:jc w:val="both"/>
        <w:rPr>
          <w:b w:val="0"/>
          <w:sz w:val="24"/>
          <w:szCs w:val="24"/>
        </w:rPr>
      </w:pPr>
    </w:p>
    <w:p w:rsidR="00C13043" w:rsidRDefault="00C13043" w:rsidP="00E201F5">
      <w:pPr>
        <w:pStyle w:val="Heading2"/>
        <w:spacing w:line="360" w:lineRule="auto"/>
        <w:jc w:val="both"/>
        <w:rPr>
          <w:b w:val="0"/>
          <w:sz w:val="24"/>
          <w:szCs w:val="24"/>
        </w:rPr>
      </w:pPr>
    </w:p>
    <w:p w:rsidR="002F2CF0" w:rsidRDefault="00C13043" w:rsidP="005726C1">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CONCLUSION</w:t>
      </w:r>
    </w:p>
    <w:p w:rsidR="00650566" w:rsidRDefault="00650566" w:rsidP="002F2CF0">
      <w:pPr>
        <w:autoSpaceDE w:val="0"/>
        <w:autoSpaceDN w:val="0"/>
        <w:adjustRightInd w:val="0"/>
        <w:spacing w:after="0" w:line="360" w:lineRule="auto"/>
        <w:jc w:val="both"/>
        <w:rPr>
          <w:rFonts w:ascii="Times New Roman" w:hAnsi="Times New Roman" w:cs="Times New Roman"/>
          <w:b/>
          <w:sz w:val="24"/>
          <w:szCs w:val="24"/>
        </w:rPr>
      </w:pPr>
    </w:p>
    <w:p w:rsidR="00650566" w:rsidRDefault="00650566" w:rsidP="00650566">
      <w:pPr>
        <w:autoSpaceDE w:val="0"/>
        <w:autoSpaceDN w:val="0"/>
        <w:adjustRightInd w:val="0"/>
        <w:spacing w:after="0" w:line="360" w:lineRule="auto"/>
        <w:jc w:val="both"/>
        <w:rPr>
          <w:rFonts w:ascii="Times New Roman" w:hAnsi="Times New Roman" w:cs="Times New Roman"/>
          <w:sz w:val="24"/>
          <w:szCs w:val="24"/>
        </w:rPr>
      </w:pPr>
      <w:r w:rsidRPr="00386166">
        <w:rPr>
          <w:rFonts w:ascii="Times New Roman" w:hAnsi="Times New Roman" w:cs="Times New Roman"/>
          <w:sz w:val="24"/>
          <w:szCs w:val="24"/>
        </w:rPr>
        <w:t xml:space="preserve">The study provides </w:t>
      </w:r>
      <w:r>
        <w:rPr>
          <w:rFonts w:ascii="Times New Roman" w:hAnsi="Times New Roman" w:cs="Times New Roman"/>
          <w:sz w:val="24"/>
          <w:szCs w:val="24"/>
        </w:rPr>
        <w:t xml:space="preserve">an </w:t>
      </w:r>
      <w:r w:rsidRPr="00386166">
        <w:rPr>
          <w:rFonts w:ascii="Times New Roman" w:hAnsi="Times New Roman" w:cs="Times New Roman"/>
          <w:sz w:val="24"/>
          <w:szCs w:val="24"/>
        </w:rPr>
        <w:t xml:space="preserve">overall antibiotic prescription patterns by </w:t>
      </w:r>
      <w:r>
        <w:rPr>
          <w:rFonts w:ascii="Times New Roman" w:hAnsi="Times New Roman" w:cs="Times New Roman"/>
          <w:sz w:val="24"/>
          <w:szCs w:val="24"/>
        </w:rPr>
        <w:t xml:space="preserve">the </w:t>
      </w:r>
      <w:r w:rsidRPr="00386166">
        <w:rPr>
          <w:rFonts w:ascii="Times New Roman" w:hAnsi="Times New Roman" w:cs="Times New Roman"/>
          <w:sz w:val="24"/>
          <w:szCs w:val="24"/>
        </w:rPr>
        <w:t>hospital based veterinarian.</w:t>
      </w:r>
      <w:r>
        <w:rPr>
          <w:rFonts w:ascii="Times New Roman" w:hAnsi="Times New Roman" w:cs="Times New Roman"/>
          <w:sz w:val="24"/>
          <w:szCs w:val="24"/>
        </w:rPr>
        <w:t xml:space="preserve"> </w:t>
      </w:r>
      <w:r w:rsidRPr="00386166">
        <w:rPr>
          <w:rFonts w:ascii="Times New Roman" w:hAnsi="Times New Roman" w:cs="Times New Roman"/>
          <w:sz w:val="24"/>
          <w:szCs w:val="24"/>
        </w:rPr>
        <w:t>The most commonly used antibiotic in goat</w:t>
      </w:r>
      <w:r>
        <w:rPr>
          <w:rFonts w:ascii="Times New Roman" w:hAnsi="Times New Roman" w:cs="Times New Roman"/>
          <w:sz w:val="24"/>
          <w:szCs w:val="24"/>
        </w:rPr>
        <w:t>s</w:t>
      </w:r>
      <w:r w:rsidRPr="00386166">
        <w:rPr>
          <w:rFonts w:ascii="Times New Roman" w:hAnsi="Times New Roman" w:cs="Times New Roman"/>
          <w:sz w:val="24"/>
          <w:szCs w:val="24"/>
        </w:rPr>
        <w:t xml:space="preserve"> </w:t>
      </w:r>
      <w:r>
        <w:rPr>
          <w:rFonts w:ascii="Times New Roman" w:hAnsi="Times New Roman" w:cs="Times New Roman"/>
          <w:sz w:val="24"/>
          <w:szCs w:val="24"/>
        </w:rPr>
        <w:t>was</w:t>
      </w:r>
      <w:r w:rsidRPr="00386166">
        <w:rPr>
          <w:rFonts w:ascii="Times New Roman" w:hAnsi="Times New Roman" w:cs="Times New Roman"/>
          <w:sz w:val="24"/>
          <w:szCs w:val="24"/>
        </w:rPr>
        <w:t xml:space="preserve"> strepto</w:t>
      </w:r>
      <w:r>
        <w:rPr>
          <w:rFonts w:ascii="Times New Roman" w:hAnsi="Times New Roman" w:cs="Times New Roman"/>
          <w:sz w:val="24"/>
          <w:szCs w:val="24"/>
        </w:rPr>
        <w:t>mycin-</w:t>
      </w:r>
      <w:r w:rsidRPr="00386166">
        <w:rPr>
          <w:rFonts w:ascii="Times New Roman" w:hAnsi="Times New Roman" w:cs="Times New Roman"/>
          <w:sz w:val="24"/>
          <w:szCs w:val="24"/>
        </w:rPr>
        <w:t xml:space="preserve">penicillin. </w:t>
      </w:r>
      <w:r>
        <w:rPr>
          <w:rFonts w:ascii="Times New Roman" w:hAnsi="Times New Roman" w:cs="Times New Roman"/>
          <w:sz w:val="24"/>
          <w:szCs w:val="24"/>
        </w:rPr>
        <w:t>We found goat farmers’ have zero knowledge on</w:t>
      </w:r>
      <w:r w:rsidRPr="00386166">
        <w:rPr>
          <w:rFonts w:ascii="Times New Roman" w:hAnsi="Times New Roman" w:cs="Times New Roman"/>
          <w:sz w:val="24"/>
          <w:szCs w:val="24"/>
        </w:rPr>
        <w:t xml:space="preserve"> antibiotic resistance and withdrawal period.</w:t>
      </w:r>
      <w:r>
        <w:rPr>
          <w:rFonts w:ascii="Times New Roman" w:hAnsi="Times New Roman" w:cs="Times New Roman"/>
          <w:sz w:val="24"/>
          <w:szCs w:val="24"/>
        </w:rPr>
        <w:t xml:space="preserve"> Therapeutic costs for treating infectious diseases were pretty high. </w:t>
      </w:r>
      <w:r w:rsidRPr="000F3C4E">
        <w:rPr>
          <w:rFonts w:ascii="Times New Roman" w:hAnsi="Times New Roman" w:cs="Times New Roman"/>
          <w:sz w:val="24"/>
          <w:szCs w:val="24"/>
        </w:rPr>
        <w:t xml:space="preserve">Many of the livestock keepers </w:t>
      </w:r>
      <w:r>
        <w:rPr>
          <w:rFonts w:ascii="Times New Roman" w:hAnsi="Times New Roman" w:cs="Times New Roman"/>
          <w:sz w:val="24"/>
          <w:szCs w:val="24"/>
        </w:rPr>
        <w:t xml:space="preserve">had no </w:t>
      </w:r>
      <w:r w:rsidRPr="000F3C4E">
        <w:rPr>
          <w:rFonts w:ascii="Times New Roman" w:hAnsi="Times New Roman" w:cs="Times New Roman"/>
          <w:sz w:val="24"/>
          <w:szCs w:val="24"/>
        </w:rPr>
        <w:t>concept o</w:t>
      </w:r>
      <w:r>
        <w:rPr>
          <w:rFonts w:ascii="Times New Roman" w:hAnsi="Times New Roman" w:cs="Times New Roman"/>
          <w:sz w:val="24"/>
          <w:szCs w:val="24"/>
        </w:rPr>
        <w:t>n</w:t>
      </w:r>
      <w:r w:rsidRPr="000F3C4E">
        <w:rPr>
          <w:rFonts w:ascii="Times New Roman" w:hAnsi="Times New Roman" w:cs="Times New Roman"/>
          <w:sz w:val="24"/>
          <w:szCs w:val="24"/>
        </w:rPr>
        <w:t xml:space="preserve"> antimicrobial </w:t>
      </w:r>
      <w:r>
        <w:rPr>
          <w:rFonts w:ascii="Times New Roman" w:hAnsi="Times New Roman" w:cs="Times New Roman"/>
          <w:sz w:val="24"/>
          <w:szCs w:val="24"/>
        </w:rPr>
        <w:t>effect on animal body</w:t>
      </w:r>
      <w:r w:rsidRPr="000F3C4E">
        <w:rPr>
          <w:rFonts w:ascii="Times New Roman" w:hAnsi="Times New Roman" w:cs="Times New Roman"/>
          <w:sz w:val="24"/>
          <w:szCs w:val="24"/>
        </w:rPr>
        <w:t xml:space="preserve"> and did not kn</w:t>
      </w:r>
      <w:r>
        <w:rPr>
          <w:rFonts w:ascii="Times New Roman" w:hAnsi="Times New Roman" w:cs="Times New Roman"/>
          <w:sz w:val="24"/>
          <w:szCs w:val="24"/>
        </w:rPr>
        <w:t>o</w:t>
      </w:r>
      <w:r w:rsidRPr="000F3C4E">
        <w:rPr>
          <w:rFonts w:ascii="Times New Roman" w:hAnsi="Times New Roman" w:cs="Times New Roman"/>
          <w:sz w:val="24"/>
          <w:szCs w:val="24"/>
        </w:rPr>
        <w:t>w that</w:t>
      </w:r>
      <w:r>
        <w:rPr>
          <w:rFonts w:ascii="Times New Roman" w:hAnsi="Times New Roman" w:cs="Times New Roman"/>
          <w:sz w:val="24"/>
          <w:szCs w:val="24"/>
        </w:rPr>
        <w:t>:</w:t>
      </w:r>
      <w:r w:rsidRPr="000F3C4E">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0F3C4E">
        <w:rPr>
          <w:rFonts w:ascii="Times New Roman" w:hAnsi="Times New Roman" w:cs="Times New Roman"/>
          <w:sz w:val="24"/>
          <w:szCs w:val="24"/>
        </w:rPr>
        <w:t>use of antibiotics c</w:t>
      </w:r>
      <w:r>
        <w:rPr>
          <w:rFonts w:ascii="Times New Roman" w:hAnsi="Times New Roman" w:cs="Times New Roman"/>
          <w:sz w:val="24"/>
          <w:szCs w:val="24"/>
        </w:rPr>
        <w:t>ould</w:t>
      </w:r>
      <w:r w:rsidRPr="000F3C4E">
        <w:rPr>
          <w:rFonts w:ascii="Times New Roman" w:hAnsi="Times New Roman" w:cs="Times New Roman"/>
          <w:sz w:val="24"/>
          <w:szCs w:val="24"/>
        </w:rPr>
        <w:t xml:space="preserve"> have effects on health of their animals and their own</w:t>
      </w:r>
      <w:r>
        <w:rPr>
          <w:rFonts w:ascii="Times New Roman" w:hAnsi="Times New Roman" w:cs="Times New Roman"/>
          <w:sz w:val="24"/>
          <w:szCs w:val="24"/>
        </w:rPr>
        <w:t>.</w:t>
      </w:r>
      <w:r w:rsidRPr="00386166">
        <w:rPr>
          <w:rFonts w:ascii="Times New Roman" w:hAnsi="Times New Roman" w:cs="Times New Roman"/>
          <w:sz w:val="24"/>
          <w:szCs w:val="24"/>
        </w:rPr>
        <w:t xml:space="preserve"> </w:t>
      </w:r>
      <w:r>
        <w:rPr>
          <w:rFonts w:ascii="Times New Roman" w:hAnsi="Times New Roman" w:cs="Times New Roman"/>
          <w:sz w:val="24"/>
          <w:szCs w:val="24"/>
        </w:rPr>
        <w:t xml:space="preserve">Therefore, farmers’ training and approachable behavior of vet to the farmer during prescription could be beneficial. Additionally, rational prescribing of antibiotics by following guidelines and establishment of specific treatment protocol will change the current situation.   </w:t>
      </w:r>
    </w:p>
    <w:p w:rsidR="001708BB" w:rsidRDefault="001708BB" w:rsidP="00650566">
      <w:pPr>
        <w:autoSpaceDE w:val="0"/>
        <w:autoSpaceDN w:val="0"/>
        <w:adjustRightInd w:val="0"/>
        <w:spacing w:after="0" w:line="360" w:lineRule="auto"/>
        <w:jc w:val="both"/>
        <w:rPr>
          <w:rFonts w:ascii="Times New Roman" w:hAnsi="Times New Roman" w:cs="Times New Roman"/>
          <w:sz w:val="24"/>
          <w:szCs w:val="24"/>
        </w:rPr>
      </w:pPr>
    </w:p>
    <w:p w:rsidR="001708BB" w:rsidRDefault="001708BB" w:rsidP="00650566">
      <w:pPr>
        <w:autoSpaceDE w:val="0"/>
        <w:autoSpaceDN w:val="0"/>
        <w:adjustRightInd w:val="0"/>
        <w:spacing w:after="0" w:line="360" w:lineRule="auto"/>
        <w:jc w:val="both"/>
        <w:rPr>
          <w:rFonts w:ascii="Times New Roman" w:hAnsi="Times New Roman" w:cs="Times New Roman"/>
          <w:sz w:val="24"/>
          <w:szCs w:val="24"/>
        </w:rPr>
      </w:pPr>
    </w:p>
    <w:p w:rsidR="001708BB" w:rsidRDefault="001708BB" w:rsidP="00650566">
      <w:pPr>
        <w:autoSpaceDE w:val="0"/>
        <w:autoSpaceDN w:val="0"/>
        <w:adjustRightInd w:val="0"/>
        <w:spacing w:after="0" w:line="360" w:lineRule="auto"/>
        <w:jc w:val="both"/>
        <w:rPr>
          <w:rFonts w:ascii="Times New Roman" w:hAnsi="Times New Roman" w:cs="Times New Roman"/>
          <w:sz w:val="24"/>
          <w:szCs w:val="24"/>
        </w:rPr>
      </w:pPr>
    </w:p>
    <w:p w:rsidR="00997A8D" w:rsidRPr="000F3C4E" w:rsidRDefault="00997A8D" w:rsidP="00650566">
      <w:pPr>
        <w:autoSpaceDE w:val="0"/>
        <w:autoSpaceDN w:val="0"/>
        <w:adjustRightInd w:val="0"/>
        <w:spacing w:after="0" w:line="360" w:lineRule="auto"/>
        <w:jc w:val="both"/>
        <w:rPr>
          <w:rFonts w:ascii="Times New Roman" w:hAnsi="Times New Roman" w:cs="Times New Roman"/>
          <w:sz w:val="24"/>
          <w:szCs w:val="24"/>
        </w:rPr>
      </w:pPr>
    </w:p>
    <w:p w:rsidR="00650566" w:rsidRDefault="00650566" w:rsidP="00650566"/>
    <w:p w:rsidR="00C13043" w:rsidRDefault="00C13043" w:rsidP="005726C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LIMITATIONS</w:t>
      </w:r>
    </w:p>
    <w:p w:rsidR="00DC570F" w:rsidRPr="00386166" w:rsidRDefault="00DC570F" w:rsidP="00DC570F">
      <w:pPr>
        <w:spacing w:line="360" w:lineRule="auto"/>
        <w:jc w:val="both"/>
        <w:rPr>
          <w:rFonts w:ascii="Times New Roman" w:hAnsi="Times New Roman" w:cs="Times New Roman"/>
          <w:sz w:val="24"/>
          <w:szCs w:val="24"/>
        </w:rPr>
      </w:pPr>
      <w:r w:rsidRPr="00386166">
        <w:rPr>
          <w:rFonts w:ascii="Times New Roman" w:hAnsi="Times New Roman" w:cs="Times New Roman"/>
          <w:sz w:val="24"/>
          <w:szCs w:val="24"/>
        </w:rPr>
        <w:t>1. We use</w:t>
      </w:r>
      <w:r w:rsidR="00643090">
        <w:rPr>
          <w:rFonts w:ascii="Times New Roman" w:hAnsi="Times New Roman" w:cs="Times New Roman"/>
          <w:sz w:val="24"/>
          <w:szCs w:val="24"/>
        </w:rPr>
        <w:t>d</w:t>
      </w:r>
      <w:r w:rsidRPr="00386166">
        <w:rPr>
          <w:rFonts w:ascii="Times New Roman" w:hAnsi="Times New Roman" w:cs="Times New Roman"/>
          <w:sz w:val="24"/>
          <w:szCs w:val="24"/>
        </w:rPr>
        <w:t xml:space="preserve"> only one year goat </w:t>
      </w:r>
      <w:r w:rsidR="00643090" w:rsidRPr="00386166">
        <w:rPr>
          <w:rFonts w:ascii="Times New Roman" w:hAnsi="Times New Roman" w:cs="Times New Roman"/>
          <w:sz w:val="24"/>
          <w:szCs w:val="24"/>
        </w:rPr>
        <w:t>p</w:t>
      </w:r>
      <w:r w:rsidR="00643090">
        <w:rPr>
          <w:rFonts w:ascii="Times New Roman" w:hAnsi="Times New Roman" w:cs="Times New Roman"/>
          <w:sz w:val="24"/>
          <w:szCs w:val="24"/>
        </w:rPr>
        <w:t>atient</w:t>
      </w:r>
      <w:r w:rsidR="00643090" w:rsidRPr="00386166">
        <w:rPr>
          <w:rFonts w:ascii="Times New Roman" w:hAnsi="Times New Roman" w:cs="Times New Roman"/>
          <w:sz w:val="24"/>
          <w:szCs w:val="24"/>
        </w:rPr>
        <w:t>s</w:t>
      </w:r>
      <w:r w:rsidR="00643090">
        <w:rPr>
          <w:rFonts w:ascii="Times New Roman" w:hAnsi="Times New Roman" w:cs="Times New Roman"/>
          <w:sz w:val="24"/>
          <w:szCs w:val="24"/>
        </w:rPr>
        <w:t>’</w:t>
      </w:r>
      <w:r w:rsidR="00643090" w:rsidRPr="00386166">
        <w:rPr>
          <w:rFonts w:ascii="Times New Roman" w:hAnsi="Times New Roman" w:cs="Times New Roman"/>
          <w:sz w:val="24"/>
          <w:szCs w:val="24"/>
        </w:rPr>
        <w:t xml:space="preserve"> prescription</w:t>
      </w:r>
      <w:r w:rsidRPr="00386166">
        <w:rPr>
          <w:rFonts w:ascii="Times New Roman" w:hAnsi="Times New Roman" w:cs="Times New Roman"/>
          <w:sz w:val="24"/>
          <w:szCs w:val="24"/>
        </w:rPr>
        <w:t xml:space="preserve"> data.</w:t>
      </w:r>
    </w:p>
    <w:p w:rsidR="00DC570F" w:rsidRDefault="00DC570F" w:rsidP="00DC570F">
      <w:pPr>
        <w:spacing w:line="360" w:lineRule="auto"/>
        <w:jc w:val="both"/>
        <w:rPr>
          <w:rFonts w:ascii="Times New Roman" w:hAnsi="Times New Roman" w:cs="Times New Roman"/>
          <w:sz w:val="24"/>
          <w:szCs w:val="24"/>
        </w:rPr>
      </w:pPr>
      <w:r w:rsidRPr="00386166">
        <w:rPr>
          <w:rFonts w:ascii="Times New Roman" w:hAnsi="Times New Roman" w:cs="Times New Roman"/>
          <w:sz w:val="24"/>
          <w:szCs w:val="24"/>
        </w:rPr>
        <w:t xml:space="preserve">2. We gather only </w:t>
      </w:r>
      <w:r w:rsidR="005726C1">
        <w:rPr>
          <w:rFonts w:ascii="Times New Roman" w:hAnsi="Times New Roman" w:cs="Times New Roman"/>
          <w:sz w:val="24"/>
          <w:szCs w:val="24"/>
        </w:rPr>
        <w:t>those farmers’</w:t>
      </w:r>
      <w:r w:rsidR="00A20238">
        <w:rPr>
          <w:rFonts w:ascii="Times New Roman" w:hAnsi="Times New Roman" w:cs="Times New Roman"/>
          <w:sz w:val="24"/>
          <w:szCs w:val="24"/>
        </w:rPr>
        <w:t xml:space="preserve"> knowledge who came to TVH and they</w:t>
      </w:r>
      <w:r w:rsidRPr="00386166">
        <w:rPr>
          <w:rFonts w:ascii="Times New Roman" w:hAnsi="Times New Roman" w:cs="Times New Roman"/>
          <w:sz w:val="24"/>
          <w:szCs w:val="24"/>
        </w:rPr>
        <w:t xml:space="preserve"> may give some false answer about dose completion and</w:t>
      </w:r>
      <w:r w:rsidR="00A20238">
        <w:rPr>
          <w:rFonts w:ascii="Times New Roman" w:hAnsi="Times New Roman" w:cs="Times New Roman"/>
          <w:sz w:val="24"/>
          <w:szCs w:val="24"/>
        </w:rPr>
        <w:t xml:space="preserve"> also may </w:t>
      </w:r>
      <w:r w:rsidR="005726C1" w:rsidRPr="00386166">
        <w:rPr>
          <w:rFonts w:ascii="Times New Roman" w:hAnsi="Times New Roman" w:cs="Times New Roman"/>
          <w:sz w:val="24"/>
          <w:szCs w:val="24"/>
        </w:rPr>
        <w:t>use</w:t>
      </w:r>
      <w:r w:rsidRPr="00386166">
        <w:rPr>
          <w:rFonts w:ascii="Times New Roman" w:hAnsi="Times New Roman" w:cs="Times New Roman"/>
          <w:sz w:val="24"/>
          <w:szCs w:val="24"/>
        </w:rPr>
        <w:t xml:space="preserve"> of non vet to complete their treatment.</w:t>
      </w:r>
    </w:p>
    <w:p w:rsidR="00C13043" w:rsidRDefault="00C13043" w:rsidP="00DC570F">
      <w:pPr>
        <w:spacing w:line="360" w:lineRule="auto"/>
        <w:jc w:val="both"/>
        <w:rPr>
          <w:rFonts w:ascii="Times New Roman" w:hAnsi="Times New Roman" w:cs="Times New Roman"/>
          <w:sz w:val="24"/>
          <w:szCs w:val="24"/>
        </w:rPr>
      </w:pPr>
    </w:p>
    <w:p w:rsidR="00C13043" w:rsidRDefault="00C13043" w:rsidP="00DC570F">
      <w:pPr>
        <w:spacing w:line="360" w:lineRule="auto"/>
        <w:jc w:val="both"/>
        <w:rPr>
          <w:rFonts w:ascii="Times New Roman" w:hAnsi="Times New Roman" w:cs="Times New Roman"/>
          <w:sz w:val="24"/>
          <w:szCs w:val="24"/>
        </w:rPr>
      </w:pPr>
    </w:p>
    <w:p w:rsidR="00C13043" w:rsidRDefault="00C13043" w:rsidP="00DC570F">
      <w:pPr>
        <w:spacing w:line="360" w:lineRule="auto"/>
        <w:jc w:val="both"/>
        <w:rPr>
          <w:rFonts w:ascii="Times New Roman" w:hAnsi="Times New Roman" w:cs="Times New Roman"/>
          <w:sz w:val="24"/>
          <w:szCs w:val="24"/>
        </w:rPr>
      </w:pPr>
    </w:p>
    <w:p w:rsidR="00C13043" w:rsidRDefault="00C13043" w:rsidP="00DC570F">
      <w:pPr>
        <w:spacing w:line="360" w:lineRule="auto"/>
        <w:jc w:val="both"/>
        <w:rPr>
          <w:rFonts w:ascii="Times New Roman" w:hAnsi="Times New Roman" w:cs="Times New Roman"/>
          <w:sz w:val="24"/>
          <w:szCs w:val="24"/>
        </w:rPr>
      </w:pPr>
    </w:p>
    <w:p w:rsidR="00C13043" w:rsidRDefault="00C13043" w:rsidP="00DC570F">
      <w:pPr>
        <w:spacing w:line="360" w:lineRule="auto"/>
        <w:jc w:val="both"/>
        <w:rPr>
          <w:rFonts w:ascii="Times New Roman" w:hAnsi="Times New Roman" w:cs="Times New Roman"/>
          <w:sz w:val="24"/>
          <w:szCs w:val="24"/>
        </w:rPr>
      </w:pPr>
    </w:p>
    <w:p w:rsidR="00C13043" w:rsidRDefault="00C13043" w:rsidP="00DC570F">
      <w:pPr>
        <w:spacing w:line="360" w:lineRule="auto"/>
        <w:jc w:val="both"/>
        <w:rPr>
          <w:rFonts w:ascii="Times New Roman" w:hAnsi="Times New Roman" w:cs="Times New Roman"/>
          <w:sz w:val="24"/>
          <w:szCs w:val="24"/>
        </w:rPr>
      </w:pPr>
    </w:p>
    <w:p w:rsidR="00643090" w:rsidRDefault="00643090" w:rsidP="00DC570F">
      <w:pPr>
        <w:autoSpaceDE w:val="0"/>
        <w:autoSpaceDN w:val="0"/>
        <w:adjustRightInd w:val="0"/>
        <w:spacing w:after="0" w:line="360" w:lineRule="auto"/>
        <w:jc w:val="both"/>
        <w:rPr>
          <w:rFonts w:ascii="Times New Roman" w:hAnsi="Times New Roman" w:cs="Times New Roman"/>
          <w:sz w:val="24"/>
          <w:szCs w:val="24"/>
        </w:rPr>
      </w:pPr>
    </w:p>
    <w:p w:rsidR="00997A8D" w:rsidRDefault="00997A8D" w:rsidP="00DC570F">
      <w:pPr>
        <w:autoSpaceDE w:val="0"/>
        <w:autoSpaceDN w:val="0"/>
        <w:adjustRightInd w:val="0"/>
        <w:spacing w:after="0" w:line="360" w:lineRule="auto"/>
        <w:jc w:val="both"/>
        <w:rPr>
          <w:rFonts w:ascii="Times New Roman" w:hAnsi="Times New Roman" w:cs="Times New Roman"/>
          <w:b/>
          <w:sz w:val="24"/>
          <w:szCs w:val="24"/>
        </w:rPr>
      </w:pPr>
    </w:p>
    <w:p w:rsidR="00643090" w:rsidRDefault="00643090" w:rsidP="00DC570F">
      <w:pPr>
        <w:autoSpaceDE w:val="0"/>
        <w:autoSpaceDN w:val="0"/>
        <w:adjustRightInd w:val="0"/>
        <w:spacing w:after="0" w:line="360" w:lineRule="auto"/>
        <w:jc w:val="both"/>
        <w:rPr>
          <w:rFonts w:ascii="Times New Roman" w:hAnsi="Times New Roman" w:cs="Times New Roman"/>
          <w:b/>
          <w:sz w:val="24"/>
          <w:szCs w:val="24"/>
        </w:rPr>
      </w:pPr>
    </w:p>
    <w:p w:rsidR="00DC570F" w:rsidRDefault="00C13043" w:rsidP="00DC570F">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ACKNOWLEDGEMENTS</w:t>
      </w:r>
    </w:p>
    <w:p w:rsidR="00C13043" w:rsidRPr="00D60F98" w:rsidRDefault="00C13043" w:rsidP="00DC570F">
      <w:pPr>
        <w:autoSpaceDE w:val="0"/>
        <w:autoSpaceDN w:val="0"/>
        <w:adjustRightInd w:val="0"/>
        <w:spacing w:after="0" w:line="360" w:lineRule="auto"/>
        <w:jc w:val="both"/>
        <w:rPr>
          <w:rFonts w:ascii="Times New Roman" w:hAnsi="Times New Roman" w:cs="Times New Roman"/>
          <w:b/>
          <w:sz w:val="24"/>
          <w:szCs w:val="24"/>
        </w:rPr>
      </w:pPr>
    </w:p>
    <w:p w:rsidR="00DC570F" w:rsidRPr="00386166" w:rsidRDefault="00DC570F" w:rsidP="00DC570F">
      <w:pPr>
        <w:spacing w:line="360" w:lineRule="auto"/>
        <w:jc w:val="both"/>
        <w:rPr>
          <w:rFonts w:ascii="Times New Roman" w:hAnsi="Times New Roman" w:cs="Times New Roman"/>
          <w:sz w:val="24"/>
          <w:szCs w:val="24"/>
        </w:rPr>
      </w:pPr>
      <w:r w:rsidRPr="00386166">
        <w:rPr>
          <w:rFonts w:ascii="Times New Roman" w:hAnsi="Times New Roman" w:cs="Times New Roman"/>
          <w:sz w:val="24"/>
          <w:szCs w:val="24"/>
        </w:rPr>
        <w:t xml:space="preserve">All praises are due to the almighty Allah, the Creator and Supreme Authority of the universe, who enable the author to complete this assignment. I am grateful to my teacher and </w:t>
      </w:r>
      <w:r w:rsidR="00643090" w:rsidRPr="00386166">
        <w:rPr>
          <w:rFonts w:ascii="Times New Roman" w:hAnsi="Times New Roman" w:cs="Times New Roman"/>
          <w:sz w:val="24"/>
          <w:szCs w:val="24"/>
        </w:rPr>
        <w:t>supervisor Dr</w:t>
      </w:r>
      <w:r w:rsidRPr="00386166">
        <w:rPr>
          <w:rFonts w:ascii="Times New Roman" w:hAnsi="Times New Roman" w:cs="Times New Roman"/>
          <w:sz w:val="24"/>
          <w:szCs w:val="24"/>
        </w:rPr>
        <w:t>. Md</w:t>
      </w:r>
      <w:r w:rsidR="00A20238">
        <w:rPr>
          <w:rFonts w:ascii="Times New Roman" w:hAnsi="Times New Roman" w:cs="Times New Roman"/>
          <w:sz w:val="24"/>
          <w:szCs w:val="24"/>
        </w:rPr>
        <w:t>.</w:t>
      </w:r>
      <w:r w:rsidRPr="00386166">
        <w:rPr>
          <w:rFonts w:ascii="Times New Roman" w:hAnsi="Times New Roman" w:cs="Times New Roman"/>
          <w:sz w:val="24"/>
          <w:szCs w:val="24"/>
        </w:rPr>
        <w:t xml:space="preserve"> </w:t>
      </w:r>
      <w:proofErr w:type="spellStart"/>
      <w:r w:rsidRPr="00386166">
        <w:rPr>
          <w:rFonts w:ascii="Times New Roman" w:hAnsi="Times New Roman" w:cs="Times New Roman"/>
          <w:sz w:val="24"/>
          <w:szCs w:val="24"/>
        </w:rPr>
        <w:t>Ah</w:t>
      </w:r>
      <w:r w:rsidR="00A20238">
        <w:rPr>
          <w:rFonts w:ascii="Times New Roman" w:hAnsi="Times New Roman" w:cs="Times New Roman"/>
          <w:sz w:val="24"/>
          <w:szCs w:val="24"/>
        </w:rPr>
        <w:t>aduzzaman</w:t>
      </w:r>
      <w:proofErr w:type="spellEnd"/>
      <w:r w:rsidR="00A20238">
        <w:rPr>
          <w:rFonts w:ascii="Times New Roman" w:hAnsi="Times New Roman" w:cs="Times New Roman"/>
          <w:sz w:val="24"/>
          <w:szCs w:val="24"/>
        </w:rPr>
        <w:t>, Assistant Professor,</w:t>
      </w:r>
      <w:r w:rsidR="005726C1">
        <w:rPr>
          <w:rFonts w:ascii="Times New Roman" w:hAnsi="Times New Roman" w:cs="Times New Roman"/>
          <w:sz w:val="24"/>
          <w:szCs w:val="24"/>
        </w:rPr>
        <w:t xml:space="preserve"> Department</w:t>
      </w:r>
      <w:r w:rsidR="00A20238">
        <w:rPr>
          <w:rFonts w:ascii="Times New Roman" w:hAnsi="Times New Roman" w:cs="Times New Roman"/>
          <w:sz w:val="24"/>
          <w:szCs w:val="24"/>
        </w:rPr>
        <w:t xml:space="preserve"> of Medicine &amp; Surgery,</w:t>
      </w:r>
      <w:r w:rsidRPr="00386166">
        <w:rPr>
          <w:rFonts w:ascii="Times New Roman" w:hAnsi="Times New Roman" w:cs="Times New Roman"/>
          <w:sz w:val="24"/>
          <w:szCs w:val="24"/>
        </w:rPr>
        <w:t xml:space="preserve"> Chittagong Veterinary and Animal Sciences University for his valuable suggestions and guidance.</w:t>
      </w:r>
    </w:p>
    <w:p w:rsidR="00C13043" w:rsidRDefault="00DC570F" w:rsidP="00DC570F">
      <w:pPr>
        <w:spacing w:line="360" w:lineRule="auto"/>
        <w:jc w:val="both"/>
        <w:rPr>
          <w:rFonts w:ascii="Times New Roman" w:hAnsi="Times New Roman" w:cs="Times New Roman"/>
          <w:sz w:val="24"/>
          <w:szCs w:val="24"/>
        </w:rPr>
      </w:pPr>
      <w:r w:rsidRPr="00386166">
        <w:rPr>
          <w:rFonts w:ascii="Times New Roman" w:hAnsi="Times New Roman" w:cs="Times New Roman"/>
          <w:sz w:val="24"/>
          <w:szCs w:val="24"/>
        </w:rPr>
        <w:t>I would like to thanks Dr.</w:t>
      </w:r>
      <w:r w:rsidR="00A20238">
        <w:rPr>
          <w:rFonts w:ascii="Times New Roman" w:hAnsi="Times New Roman" w:cs="Times New Roman"/>
          <w:sz w:val="24"/>
          <w:szCs w:val="24"/>
        </w:rPr>
        <w:t xml:space="preserve"> </w:t>
      </w:r>
      <w:proofErr w:type="spellStart"/>
      <w:r w:rsidRPr="00386166">
        <w:rPr>
          <w:rFonts w:ascii="Times New Roman" w:hAnsi="Times New Roman" w:cs="Times New Roman"/>
          <w:sz w:val="24"/>
          <w:szCs w:val="24"/>
        </w:rPr>
        <w:t>Bhajan</w:t>
      </w:r>
      <w:proofErr w:type="spellEnd"/>
      <w:r w:rsidRPr="00386166">
        <w:rPr>
          <w:rFonts w:ascii="Times New Roman" w:hAnsi="Times New Roman" w:cs="Times New Roman"/>
          <w:sz w:val="24"/>
          <w:szCs w:val="24"/>
        </w:rPr>
        <w:t xml:space="preserve"> Chandra Das, Professor, </w:t>
      </w:r>
      <w:r w:rsidR="00F17FD6">
        <w:rPr>
          <w:rFonts w:ascii="Times New Roman" w:hAnsi="Times New Roman" w:cs="Times New Roman"/>
          <w:sz w:val="24"/>
          <w:szCs w:val="24"/>
        </w:rPr>
        <w:t xml:space="preserve">Department </w:t>
      </w:r>
      <w:r w:rsidRPr="00386166">
        <w:rPr>
          <w:rFonts w:ascii="Times New Roman" w:hAnsi="Times New Roman" w:cs="Times New Roman"/>
          <w:sz w:val="24"/>
          <w:szCs w:val="24"/>
        </w:rPr>
        <w:t xml:space="preserve">of Medicine &amp; Surgery, Director of </w:t>
      </w:r>
      <w:r w:rsidR="00F17FD6" w:rsidRPr="00386166">
        <w:rPr>
          <w:rFonts w:ascii="Times New Roman" w:hAnsi="Times New Roman" w:cs="Times New Roman"/>
          <w:sz w:val="24"/>
          <w:szCs w:val="24"/>
        </w:rPr>
        <w:t>TVH,</w:t>
      </w:r>
      <w:r w:rsidRPr="00386166">
        <w:rPr>
          <w:rFonts w:ascii="Times New Roman" w:hAnsi="Times New Roman" w:cs="Times New Roman"/>
          <w:sz w:val="24"/>
          <w:szCs w:val="24"/>
        </w:rPr>
        <w:t xml:space="preserve"> Chittagong Veterinary and Animal Sciences University to permit me to use hospital record data.</w:t>
      </w:r>
    </w:p>
    <w:p w:rsidR="001708BB" w:rsidRDefault="001708BB" w:rsidP="00DC570F">
      <w:pPr>
        <w:spacing w:line="360" w:lineRule="auto"/>
        <w:jc w:val="both"/>
        <w:rPr>
          <w:rFonts w:ascii="Times New Roman" w:hAnsi="Times New Roman" w:cs="Times New Roman"/>
          <w:sz w:val="24"/>
          <w:szCs w:val="24"/>
        </w:rPr>
      </w:pPr>
      <w:r>
        <w:rPr>
          <w:rFonts w:ascii="Times New Roman" w:hAnsi="Times New Roman" w:cs="Times New Roman"/>
          <w:sz w:val="24"/>
          <w:szCs w:val="24"/>
        </w:rPr>
        <w:t>I am so much grateful to the goat patient owners to co-operate with me by giving their perception about antibiotics.</w:t>
      </w:r>
    </w:p>
    <w:p w:rsidR="00DC570F" w:rsidRPr="00386166" w:rsidRDefault="00DC570F" w:rsidP="00DC570F">
      <w:pPr>
        <w:spacing w:line="360" w:lineRule="auto"/>
        <w:jc w:val="both"/>
        <w:rPr>
          <w:rFonts w:ascii="Times New Roman" w:hAnsi="Times New Roman" w:cs="Times New Roman"/>
          <w:sz w:val="24"/>
          <w:szCs w:val="24"/>
        </w:rPr>
      </w:pPr>
      <w:r w:rsidRPr="00386166">
        <w:rPr>
          <w:rFonts w:ascii="Times New Roman" w:hAnsi="Times New Roman" w:cs="Times New Roman"/>
          <w:sz w:val="24"/>
          <w:szCs w:val="24"/>
        </w:rPr>
        <w:t xml:space="preserve">I am also grateful to Professor Dr. </w:t>
      </w:r>
      <w:proofErr w:type="spellStart"/>
      <w:r w:rsidRPr="00386166">
        <w:rPr>
          <w:rFonts w:ascii="Times New Roman" w:hAnsi="Times New Roman" w:cs="Times New Roman"/>
          <w:sz w:val="24"/>
          <w:szCs w:val="24"/>
        </w:rPr>
        <w:t>Goutam</w:t>
      </w:r>
      <w:proofErr w:type="spellEnd"/>
      <w:r w:rsidRPr="00386166">
        <w:rPr>
          <w:rFonts w:ascii="Times New Roman" w:hAnsi="Times New Roman" w:cs="Times New Roman"/>
          <w:sz w:val="24"/>
          <w:szCs w:val="24"/>
        </w:rPr>
        <w:t xml:space="preserve"> Buddha Das, Vice Chancellor, Chittagong Veterinary and Animal Sciences University who have inspired me in various </w:t>
      </w:r>
      <w:r w:rsidR="00F17FD6" w:rsidRPr="00386166">
        <w:rPr>
          <w:rFonts w:ascii="Times New Roman" w:hAnsi="Times New Roman" w:cs="Times New Roman"/>
          <w:sz w:val="24"/>
          <w:szCs w:val="24"/>
        </w:rPr>
        <w:t>ways</w:t>
      </w:r>
      <w:r w:rsidRPr="00386166">
        <w:rPr>
          <w:rFonts w:ascii="Times New Roman" w:hAnsi="Times New Roman" w:cs="Times New Roman"/>
          <w:sz w:val="24"/>
          <w:szCs w:val="24"/>
        </w:rPr>
        <w:t xml:space="preserve"> for successful ending of the Study.</w:t>
      </w:r>
    </w:p>
    <w:p w:rsidR="002F2CF0" w:rsidRDefault="00DC570F" w:rsidP="00DC570F">
      <w:pPr>
        <w:spacing w:line="360" w:lineRule="auto"/>
        <w:jc w:val="both"/>
        <w:rPr>
          <w:rFonts w:ascii="Times New Roman" w:hAnsi="Times New Roman" w:cs="Times New Roman"/>
          <w:sz w:val="24"/>
          <w:szCs w:val="24"/>
        </w:rPr>
      </w:pPr>
      <w:r w:rsidRPr="00386166">
        <w:rPr>
          <w:rFonts w:ascii="Times New Roman" w:hAnsi="Times New Roman" w:cs="Times New Roman"/>
          <w:sz w:val="24"/>
          <w:szCs w:val="24"/>
        </w:rPr>
        <w:t xml:space="preserve">Finally, by no means least, I am really very much grateful to all of my teachers, </w:t>
      </w:r>
      <w:r w:rsidR="00F17FD6" w:rsidRPr="00386166">
        <w:rPr>
          <w:rFonts w:ascii="Times New Roman" w:hAnsi="Times New Roman" w:cs="Times New Roman"/>
          <w:sz w:val="24"/>
          <w:szCs w:val="24"/>
        </w:rPr>
        <w:t>friends,</w:t>
      </w:r>
      <w:r w:rsidRPr="00386166">
        <w:rPr>
          <w:rFonts w:ascii="Times New Roman" w:hAnsi="Times New Roman" w:cs="Times New Roman"/>
          <w:sz w:val="24"/>
          <w:szCs w:val="24"/>
        </w:rPr>
        <w:t xml:space="preserve"> my </w:t>
      </w:r>
      <w:r>
        <w:rPr>
          <w:rFonts w:ascii="Times New Roman" w:hAnsi="Times New Roman" w:cs="Times New Roman"/>
          <w:sz w:val="24"/>
          <w:szCs w:val="24"/>
        </w:rPr>
        <w:t xml:space="preserve">parents, kiths and </w:t>
      </w:r>
      <w:proofErr w:type="spellStart"/>
      <w:r>
        <w:rPr>
          <w:rFonts w:ascii="Times New Roman" w:hAnsi="Times New Roman" w:cs="Times New Roman"/>
          <w:sz w:val="24"/>
          <w:szCs w:val="24"/>
        </w:rPr>
        <w:t>kins</w:t>
      </w:r>
      <w:proofErr w:type="spellEnd"/>
      <w:r>
        <w:rPr>
          <w:rFonts w:ascii="Times New Roman" w:hAnsi="Times New Roman" w:cs="Times New Roman"/>
          <w:sz w:val="24"/>
          <w:szCs w:val="24"/>
        </w:rPr>
        <w:t xml:space="preserve"> </w:t>
      </w:r>
      <w:r w:rsidRPr="00386166">
        <w:rPr>
          <w:rFonts w:ascii="Times New Roman" w:hAnsi="Times New Roman" w:cs="Times New Roman"/>
          <w:sz w:val="24"/>
          <w:szCs w:val="24"/>
        </w:rPr>
        <w:t>for their continuous inspiration to accomplish the study</w:t>
      </w:r>
      <w:r>
        <w:rPr>
          <w:rFonts w:ascii="Times New Roman" w:hAnsi="Times New Roman" w:cs="Times New Roman"/>
          <w:sz w:val="24"/>
          <w:szCs w:val="24"/>
        </w:rPr>
        <w:t>.</w:t>
      </w:r>
    </w:p>
    <w:p w:rsidR="00C13043" w:rsidRDefault="00C13043" w:rsidP="00DC570F">
      <w:pPr>
        <w:spacing w:line="360" w:lineRule="auto"/>
        <w:jc w:val="both"/>
        <w:rPr>
          <w:rFonts w:ascii="Times New Roman" w:hAnsi="Times New Roman" w:cs="Times New Roman"/>
          <w:sz w:val="24"/>
          <w:szCs w:val="24"/>
        </w:rPr>
      </w:pPr>
    </w:p>
    <w:p w:rsidR="00FF66B2" w:rsidRDefault="00FF66B2" w:rsidP="002B0686">
      <w:pPr>
        <w:autoSpaceDE w:val="0"/>
        <w:autoSpaceDN w:val="0"/>
        <w:adjustRightInd w:val="0"/>
        <w:spacing w:after="0" w:line="360" w:lineRule="auto"/>
        <w:jc w:val="both"/>
        <w:rPr>
          <w:rFonts w:ascii="Times New Roman" w:hAnsi="Times New Roman" w:cs="Times New Roman"/>
          <w:sz w:val="24"/>
          <w:szCs w:val="24"/>
        </w:rPr>
      </w:pPr>
    </w:p>
    <w:p w:rsidR="00FF66B2" w:rsidRDefault="00FF66B2" w:rsidP="002B0686">
      <w:pPr>
        <w:autoSpaceDE w:val="0"/>
        <w:autoSpaceDN w:val="0"/>
        <w:adjustRightInd w:val="0"/>
        <w:spacing w:after="0" w:line="360" w:lineRule="auto"/>
        <w:jc w:val="both"/>
        <w:rPr>
          <w:rFonts w:ascii="Times New Roman" w:hAnsi="Times New Roman" w:cs="Times New Roman"/>
          <w:sz w:val="24"/>
          <w:szCs w:val="24"/>
        </w:rPr>
      </w:pPr>
    </w:p>
    <w:p w:rsidR="00FF66B2" w:rsidRDefault="00FF66B2" w:rsidP="002B0686">
      <w:pPr>
        <w:autoSpaceDE w:val="0"/>
        <w:autoSpaceDN w:val="0"/>
        <w:adjustRightInd w:val="0"/>
        <w:spacing w:after="0" w:line="360" w:lineRule="auto"/>
        <w:jc w:val="both"/>
        <w:rPr>
          <w:rFonts w:ascii="Times New Roman" w:hAnsi="Times New Roman" w:cs="Times New Roman"/>
          <w:sz w:val="24"/>
          <w:szCs w:val="24"/>
        </w:rPr>
      </w:pPr>
    </w:p>
    <w:p w:rsidR="00FF66B2" w:rsidRDefault="00FF66B2" w:rsidP="002B0686">
      <w:pPr>
        <w:autoSpaceDE w:val="0"/>
        <w:autoSpaceDN w:val="0"/>
        <w:adjustRightInd w:val="0"/>
        <w:spacing w:after="0" w:line="360" w:lineRule="auto"/>
        <w:jc w:val="both"/>
        <w:rPr>
          <w:rFonts w:ascii="Times New Roman" w:hAnsi="Times New Roman" w:cs="Times New Roman"/>
          <w:sz w:val="24"/>
          <w:szCs w:val="24"/>
        </w:rPr>
      </w:pPr>
    </w:p>
    <w:p w:rsidR="00FF66B2" w:rsidRDefault="00FF66B2" w:rsidP="002B0686">
      <w:pPr>
        <w:autoSpaceDE w:val="0"/>
        <w:autoSpaceDN w:val="0"/>
        <w:adjustRightInd w:val="0"/>
        <w:spacing w:after="0" w:line="360" w:lineRule="auto"/>
        <w:jc w:val="both"/>
        <w:rPr>
          <w:rFonts w:ascii="Times New Roman" w:hAnsi="Times New Roman" w:cs="Times New Roman"/>
          <w:sz w:val="24"/>
          <w:szCs w:val="24"/>
        </w:rPr>
      </w:pPr>
    </w:p>
    <w:p w:rsidR="00FF66B2" w:rsidRDefault="00FF66B2" w:rsidP="002B0686">
      <w:pPr>
        <w:autoSpaceDE w:val="0"/>
        <w:autoSpaceDN w:val="0"/>
        <w:adjustRightInd w:val="0"/>
        <w:spacing w:after="0" w:line="360" w:lineRule="auto"/>
        <w:jc w:val="both"/>
        <w:rPr>
          <w:rFonts w:ascii="Times New Roman" w:hAnsi="Times New Roman" w:cs="Times New Roman"/>
          <w:sz w:val="24"/>
          <w:szCs w:val="24"/>
        </w:rPr>
      </w:pPr>
    </w:p>
    <w:p w:rsidR="00FF66B2" w:rsidRDefault="00FF66B2" w:rsidP="002B0686">
      <w:pPr>
        <w:autoSpaceDE w:val="0"/>
        <w:autoSpaceDN w:val="0"/>
        <w:adjustRightInd w:val="0"/>
        <w:spacing w:after="0" w:line="360" w:lineRule="auto"/>
        <w:jc w:val="both"/>
        <w:rPr>
          <w:rFonts w:ascii="Times New Roman" w:hAnsi="Times New Roman" w:cs="Times New Roman"/>
          <w:sz w:val="24"/>
          <w:szCs w:val="24"/>
        </w:rPr>
      </w:pPr>
    </w:p>
    <w:p w:rsidR="00FF66B2" w:rsidRDefault="00FF66B2" w:rsidP="002B0686">
      <w:pPr>
        <w:autoSpaceDE w:val="0"/>
        <w:autoSpaceDN w:val="0"/>
        <w:adjustRightInd w:val="0"/>
        <w:spacing w:after="0" w:line="360" w:lineRule="auto"/>
        <w:jc w:val="both"/>
        <w:rPr>
          <w:rFonts w:ascii="Times New Roman" w:hAnsi="Times New Roman" w:cs="Times New Roman"/>
          <w:sz w:val="24"/>
          <w:szCs w:val="24"/>
        </w:rPr>
      </w:pPr>
    </w:p>
    <w:p w:rsidR="006519E8" w:rsidRDefault="006519E8" w:rsidP="002B0686">
      <w:pPr>
        <w:autoSpaceDE w:val="0"/>
        <w:autoSpaceDN w:val="0"/>
        <w:adjustRightInd w:val="0"/>
        <w:spacing w:after="0" w:line="360" w:lineRule="auto"/>
        <w:jc w:val="both"/>
        <w:rPr>
          <w:rFonts w:ascii="Times New Roman" w:hAnsi="Times New Roman" w:cs="Times New Roman"/>
          <w:sz w:val="24"/>
          <w:szCs w:val="24"/>
        </w:rPr>
      </w:pPr>
    </w:p>
    <w:p w:rsidR="006519E8" w:rsidRDefault="006519E8" w:rsidP="002B0686">
      <w:pPr>
        <w:autoSpaceDE w:val="0"/>
        <w:autoSpaceDN w:val="0"/>
        <w:adjustRightInd w:val="0"/>
        <w:spacing w:after="0" w:line="360" w:lineRule="auto"/>
        <w:jc w:val="both"/>
        <w:rPr>
          <w:rFonts w:ascii="Times New Roman" w:hAnsi="Times New Roman" w:cs="Times New Roman"/>
          <w:sz w:val="24"/>
          <w:szCs w:val="24"/>
        </w:rPr>
      </w:pPr>
    </w:p>
    <w:p w:rsidR="00FF66B2" w:rsidRDefault="00FF66B2" w:rsidP="002B0686">
      <w:pPr>
        <w:autoSpaceDE w:val="0"/>
        <w:autoSpaceDN w:val="0"/>
        <w:adjustRightInd w:val="0"/>
        <w:spacing w:after="0" w:line="360" w:lineRule="auto"/>
        <w:jc w:val="both"/>
        <w:rPr>
          <w:rFonts w:ascii="Times New Roman" w:hAnsi="Times New Roman" w:cs="Times New Roman"/>
          <w:sz w:val="24"/>
          <w:szCs w:val="24"/>
        </w:rPr>
      </w:pPr>
    </w:p>
    <w:p w:rsidR="00997A8D" w:rsidRDefault="00997A8D" w:rsidP="002B0686">
      <w:pPr>
        <w:autoSpaceDE w:val="0"/>
        <w:autoSpaceDN w:val="0"/>
        <w:adjustRightInd w:val="0"/>
        <w:spacing w:after="0" w:line="360" w:lineRule="auto"/>
        <w:jc w:val="both"/>
        <w:rPr>
          <w:rFonts w:ascii="Times New Roman" w:hAnsi="Times New Roman" w:cs="Times New Roman"/>
          <w:sz w:val="24"/>
          <w:szCs w:val="24"/>
        </w:rPr>
      </w:pPr>
    </w:p>
    <w:p w:rsidR="00FF66B2" w:rsidRDefault="00FF66B2" w:rsidP="002B0686">
      <w:pPr>
        <w:autoSpaceDE w:val="0"/>
        <w:autoSpaceDN w:val="0"/>
        <w:adjustRightInd w:val="0"/>
        <w:spacing w:after="0" w:line="360" w:lineRule="auto"/>
        <w:jc w:val="both"/>
        <w:rPr>
          <w:rFonts w:ascii="Times New Roman" w:hAnsi="Times New Roman" w:cs="Times New Roman"/>
          <w:sz w:val="24"/>
          <w:szCs w:val="24"/>
        </w:rPr>
      </w:pPr>
    </w:p>
    <w:p w:rsidR="006519E8" w:rsidRDefault="006519E8" w:rsidP="006519E8">
      <w:pPr>
        <w:autoSpaceDE w:val="0"/>
        <w:autoSpaceDN w:val="0"/>
        <w:adjustRightInd w:val="0"/>
        <w:spacing w:after="0" w:line="360" w:lineRule="auto"/>
        <w:jc w:val="center"/>
        <w:rPr>
          <w:rFonts w:ascii="Times New Roman" w:hAnsi="Times New Roman" w:cs="Times New Roman"/>
          <w:b/>
          <w:sz w:val="24"/>
          <w:szCs w:val="24"/>
        </w:rPr>
      </w:pPr>
      <w:r w:rsidRPr="00B67F4C">
        <w:rPr>
          <w:rFonts w:ascii="Times New Roman" w:hAnsi="Times New Roman" w:cs="Times New Roman"/>
          <w:b/>
          <w:sz w:val="24"/>
          <w:szCs w:val="24"/>
        </w:rPr>
        <w:lastRenderedPageBreak/>
        <w:t>REFERENCES</w:t>
      </w:r>
    </w:p>
    <w:p w:rsidR="006519E8" w:rsidRPr="00B67F4C" w:rsidRDefault="006519E8" w:rsidP="006519E8">
      <w:pPr>
        <w:autoSpaceDE w:val="0"/>
        <w:autoSpaceDN w:val="0"/>
        <w:adjustRightInd w:val="0"/>
        <w:spacing w:after="0" w:line="360" w:lineRule="auto"/>
        <w:jc w:val="center"/>
        <w:rPr>
          <w:rFonts w:ascii="Times New Roman" w:hAnsi="Times New Roman" w:cs="Times New Roman"/>
          <w:b/>
          <w:sz w:val="24"/>
          <w:szCs w:val="24"/>
        </w:rPr>
      </w:pPr>
    </w:p>
    <w:p w:rsidR="006519E8" w:rsidRDefault="006519E8" w:rsidP="006519E8">
      <w:pPr>
        <w:spacing w:after="0" w:line="360" w:lineRule="auto"/>
        <w:ind w:left="720" w:hanging="720"/>
        <w:jc w:val="both"/>
        <w:rPr>
          <w:rFonts w:ascii="Times New Roman" w:hAnsi="Times New Roman" w:cs="Times New Roman"/>
          <w:noProof/>
          <w:sz w:val="24"/>
          <w:szCs w:val="24"/>
        </w:rPr>
      </w:pPr>
      <w:r w:rsidRPr="00615BFD">
        <w:rPr>
          <w:rFonts w:ascii="Times New Roman" w:hAnsi="Times New Roman" w:cs="Times New Roman"/>
          <w:sz w:val="24"/>
          <w:szCs w:val="24"/>
        </w:rPr>
        <w:fldChar w:fldCharType="begin"/>
      </w:r>
      <w:r w:rsidRPr="00615BFD">
        <w:rPr>
          <w:rFonts w:ascii="Times New Roman" w:hAnsi="Times New Roman" w:cs="Times New Roman"/>
          <w:sz w:val="24"/>
          <w:szCs w:val="24"/>
        </w:rPr>
        <w:instrText xml:space="preserve"> ADDIN EN.REFLIST </w:instrText>
      </w:r>
      <w:r w:rsidRPr="00615BFD">
        <w:rPr>
          <w:rFonts w:ascii="Times New Roman" w:hAnsi="Times New Roman" w:cs="Times New Roman"/>
          <w:sz w:val="24"/>
          <w:szCs w:val="24"/>
        </w:rPr>
        <w:fldChar w:fldCharType="separate"/>
      </w:r>
      <w:bookmarkStart w:id="1" w:name="_ENREF_1"/>
      <w:r w:rsidRPr="00615BFD">
        <w:rPr>
          <w:rFonts w:ascii="Times New Roman" w:hAnsi="Times New Roman" w:cs="Times New Roman"/>
          <w:noProof/>
          <w:sz w:val="24"/>
          <w:szCs w:val="24"/>
        </w:rPr>
        <w:t>Agaie, B., Daneji, A., Ch</w:t>
      </w:r>
      <w:r>
        <w:rPr>
          <w:rFonts w:ascii="Times New Roman" w:hAnsi="Times New Roman" w:cs="Times New Roman"/>
          <w:noProof/>
          <w:sz w:val="24"/>
          <w:szCs w:val="24"/>
        </w:rPr>
        <w:t>afe, U., Garba, H. and Ismaila, M.</w:t>
      </w:r>
      <w:r w:rsidRPr="00615BFD">
        <w:rPr>
          <w:rFonts w:ascii="Times New Roman" w:hAnsi="Times New Roman" w:cs="Times New Roman"/>
          <w:noProof/>
          <w:sz w:val="24"/>
          <w:szCs w:val="24"/>
        </w:rPr>
        <w:t xml:space="preserve"> 2016. Drug use and prescription pattern at the Usmanu Danfodiyo University Veterinary Teaching Hospital (UDUVTH), Sokoto; A ten-year retrospective study (2006-2015). Afr</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J</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Pharm</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Pharmacol</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10</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978-983.</w:t>
      </w:r>
      <w:bookmarkEnd w:id="1"/>
    </w:p>
    <w:p w:rsidR="006519E8" w:rsidRPr="006519E8" w:rsidRDefault="006519E8" w:rsidP="006519E8">
      <w:pPr>
        <w:spacing w:after="0" w:line="360" w:lineRule="auto"/>
        <w:ind w:left="720" w:hanging="720"/>
        <w:jc w:val="both"/>
        <w:rPr>
          <w:rFonts w:ascii="Times New Roman" w:hAnsi="Times New Roman" w:cs="Times New Roman"/>
          <w:noProof/>
          <w:sz w:val="12"/>
          <w:szCs w:val="24"/>
        </w:rPr>
      </w:pPr>
    </w:p>
    <w:p w:rsidR="006519E8" w:rsidRPr="00615BFD" w:rsidRDefault="006519E8" w:rsidP="006519E8">
      <w:pPr>
        <w:spacing w:after="0" w:line="360" w:lineRule="auto"/>
        <w:ind w:left="720" w:hanging="720"/>
        <w:jc w:val="both"/>
        <w:rPr>
          <w:rFonts w:ascii="Times New Roman" w:hAnsi="Times New Roman" w:cs="Times New Roman"/>
          <w:noProof/>
          <w:sz w:val="24"/>
          <w:szCs w:val="24"/>
        </w:rPr>
      </w:pPr>
      <w:bookmarkStart w:id="2" w:name="_ENREF_2"/>
      <w:r w:rsidRPr="00615BFD">
        <w:rPr>
          <w:rFonts w:ascii="Times New Roman" w:hAnsi="Times New Roman" w:cs="Times New Roman"/>
          <w:noProof/>
          <w:sz w:val="24"/>
          <w:szCs w:val="24"/>
        </w:rPr>
        <w:t xml:space="preserve">AHI, 2005. Animal Pharm Reports. Antibacterials in the Animal Health Industry: Current markets and future prospects. </w:t>
      </w:r>
      <w:proofErr w:type="gramStart"/>
      <w:r w:rsidRPr="00615BFD">
        <w:rPr>
          <w:rFonts w:ascii="Times New Roman" w:hAnsi="Times New Roman" w:cs="Times New Roman"/>
          <w:noProof/>
          <w:sz w:val="24"/>
          <w:szCs w:val="24"/>
        </w:rPr>
        <w:t xml:space="preserve">Available at </w:t>
      </w:r>
      <w:hyperlink r:id="rId10" w:history="1">
        <w:r w:rsidRPr="00615BFD">
          <w:rPr>
            <w:rStyle w:val="Hyperlink"/>
            <w:rFonts w:ascii="Times New Roman" w:hAnsi="Times New Roman" w:cs="Times New Roman"/>
            <w:noProof/>
            <w:sz w:val="24"/>
            <w:szCs w:val="24"/>
          </w:rPr>
          <w:t>www.pjbpubs.com/pop_report_download.asp?type_toc&amp;subid_478&amp;reportid_781</w:t>
        </w:r>
      </w:hyperlink>
      <w:r w:rsidRPr="00615BFD">
        <w:rPr>
          <w:rFonts w:ascii="Times New Roman" w:hAnsi="Times New Roman" w:cs="Times New Roman"/>
          <w:noProof/>
          <w:sz w:val="24"/>
          <w:szCs w:val="24"/>
        </w:rPr>
        <w:t>.</w:t>
      </w:r>
      <w:bookmarkEnd w:id="2"/>
      <w:proofErr w:type="gramEnd"/>
    </w:p>
    <w:p w:rsidR="006519E8" w:rsidRDefault="006519E8" w:rsidP="006519E8">
      <w:pPr>
        <w:spacing w:after="0" w:line="360" w:lineRule="auto"/>
        <w:ind w:left="720" w:hanging="720"/>
        <w:jc w:val="both"/>
        <w:rPr>
          <w:rFonts w:ascii="Times New Roman" w:hAnsi="Times New Roman" w:cs="Times New Roman"/>
          <w:noProof/>
          <w:sz w:val="24"/>
          <w:szCs w:val="24"/>
        </w:rPr>
      </w:pPr>
      <w:bookmarkStart w:id="3" w:name="_ENREF_3"/>
    </w:p>
    <w:p w:rsidR="006519E8" w:rsidRDefault="006519E8" w:rsidP="006519E8">
      <w:pPr>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Ahmed, S.</w:t>
      </w:r>
      <w:r w:rsidRPr="00615BFD">
        <w:rPr>
          <w:rFonts w:ascii="Times New Roman" w:hAnsi="Times New Roman" w:cs="Times New Roman"/>
          <w:noProof/>
          <w:sz w:val="24"/>
          <w:szCs w:val="24"/>
        </w:rPr>
        <w:t xml:space="preserve"> 2014. Informal drug markets and the emerging threat of antibiotic resistance in Bangladesh. Bangladesh Health </w:t>
      </w:r>
      <w:proofErr w:type="gramStart"/>
      <w:r w:rsidRPr="00615BFD">
        <w:rPr>
          <w:rFonts w:ascii="Times New Roman" w:hAnsi="Times New Roman" w:cs="Times New Roman"/>
          <w:noProof/>
          <w:sz w:val="24"/>
          <w:szCs w:val="24"/>
        </w:rPr>
        <w:t xml:space="preserve">Scenario, </w:t>
      </w:r>
      <w:hyperlink r:id="rId11" w:history="1">
        <w:r w:rsidRPr="00615BFD">
          <w:rPr>
            <w:rStyle w:val="Hyperlink"/>
            <w:rFonts w:ascii="Times New Roman" w:hAnsi="Times New Roman" w:cs="Times New Roman"/>
            <w:noProof/>
            <w:sz w:val="24"/>
            <w:szCs w:val="24"/>
          </w:rPr>
          <w:t>http://syedmasudahmed.blogspot.com/2014/2010/informal-drug-markets-and-emerging.html</w:t>
        </w:r>
      </w:hyperlink>
      <w:r w:rsidRPr="00615BFD">
        <w:rPr>
          <w:rFonts w:ascii="Times New Roman" w:hAnsi="Times New Roman" w:cs="Times New Roman"/>
          <w:noProof/>
          <w:sz w:val="24"/>
          <w:szCs w:val="24"/>
        </w:rPr>
        <w:t>.</w:t>
      </w:r>
      <w:bookmarkEnd w:id="3"/>
      <w:proofErr w:type="gramEnd"/>
    </w:p>
    <w:p w:rsidR="006519E8" w:rsidRPr="006519E8" w:rsidRDefault="006519E8" w:rsidP="006519E8">
      <w:pPr>
        <w:spacing w:after="0" w:line="360" w:lineRule="auto"/>
        <w:ind w:left="720" w:hanging="720"/>
        <w:jc w:val="both"/>
        <w:rPr>
          <w:rFonts w:ascii="Times New Roman" w:hAnsi="Times New Roman" w:cs="Times New Roman"/>
          <w:noProof/>
          <w:sz w:val="18"/>
          <w:szCs w:val="24"/>
        </w:rPr>
      </w:pPr>
    </w:p>
    <w:p w:rsidR="006519E8" w:rsidRDefault="006519E8" w:rsidP="006519E8">
      <w:pPr>
        <w:spacing w:after="0" w:line="360" w:lineRule="auto"/>
        <w:ind w:left="720" w:hanging="720"/>
        <w:jc w:val="both"/>
        <w:rPr>
          <w:rFonts w:ascii="Times New Roman" w:hAnsi="Times New Roman" w:cs="Times New Roman"/>
          <w:noProof/>
          <w:sz w:val="24"/>
          <w:szCs w:val="24"/>
        </w:rPr>
      </w:pPr>
      <w:bookmarkStart w:id="4" w:name="_ENREF_4"/>
      <w:r w:rsidRPr="00615BFD">
        <w:rPr>
          <w:rFonts w:ascii="Times New Roman" w:hAnsi="Times New Roman" w:cs="Times New Roman"/>
          <w:noProof/>
          <w:sz w:val="24"/>
          <w:szCs w:val="24"/>
        </w:rPr>
        <w:t>Akter, S.F.U., Rani, A., Fauzi, M., Rathor, M.Y., Aris, M., Aznan, M., Jabbar, M.</w:t>
      </w:r>
      <w:r>
        <w:rPr>
          <w:rFonts w:ascii="Times New Roman" w:hAnsi="Times New Roman" w:cs="Times New Roman"/>
          <w:noProof/>
          <w:sz w:val="24"/>
          <w:szCs w:val="24"/>
        </w:rPr>
        <w:t xml:space="preserve"> and Mazumder, S.K.</w:t>
      </w:r>
      <w:r w:rsidRPr="00615BFD">
        <w:rPr>
          <w:rFonts w:ascii="Times New Roman" w:hAnsi="Times New Roman" w:cs="Times New Roman"/>
          <w:noProof/>
          <w:sz w:val="24"/>
          <w:szCs w:val="24"/>
        </w:rPr>
        <w:t xml:space="preserve"> 2012. Hospital physicians’ drugs prescription adherence to the essential drugs list of Bangladesh.</w:t>
      </w:r>
      <w:r>
        <w:rPr>
          <w:rFonts w:ascii="Times New Roman" w:hAnsi="Times New Roman" w:cs="Times New Roman"/>
          <w:noProof/>
          <w:sz w:val="24"/>
          <w:szCs w:val="24"/>
        </w:rPr>
        <w:t xml:space="preserve"> IJAST.,</w:t>
      </w:r>
      <w:r w:rsidRPr="00615BFD">
        <w:rPr>
          <w:rFonts w:ascii="Times New Roman" w:hAnsi="Times New Roman" w:cs="Times New Roman"/>
          <w:noProof/>
          <w:sz w:val="24"/>
          <w:szCs w:val="24"/>
        </w:rPr>
        <w:t xml:space="preserve"> 2</w:t>
      </w:r>
      <w:r>
        <w:rPr>
          <w:rFonts w:ascii="Times New Roman" w:hAnsi="Times New Roman" w:cs="Times New Roman"/>
          <w:noProof/>
          <w:sz w:val="24"/>
          <w:szCs w:val="24"/>
        </w:rPr>
        <w:t xml:space="preserve">: </w:t>
      </w:r>
      <w:r w:rsidRPr="00615BFD">
        <w:rPr>
          <w:rFonts w:ascii="Times New Roman" w:hAnsi="Times New Roman" w:cs="Times New Roman"/>
          <w:noProof/>
          <w:sz w:val="24"/>
          <w:szCs w:val="24"/>
        </w:rPr>
        <w:t>71-75.</w:t>
      </w:r>
      <w:bookmarkEnd w:id="4"/>
      <w:r>
        <w:rPr>
          <w:rFonts w:ascii="Times New Roman" w:hAnsi="Times New Roman" w:cs="Times New Roman"/>
          <w:noProof/>
          <w:sz w:val="24"/>
          <w:szCs w:val="24"/>
        </w:rPr>
        <w:t xml:space="preserve"> </w:t>
      </w:r>
    </w:p>
    <w:p w:rsidR="006519E8" w:rsidRPr="00615BFD" w:rsidRDefault="006519E8" w:rsidP="006519E8">
      <w:pPr>
        <w:spacing w:after="0" w:line="360" w:lineRule="auto"/>
        <w:ind w:left="720" w:hanging="720"/>
        <w:jc w:val="both"/>
        <w:rPr>
          <w:rFonts w:ascii="Times New Roman" w:hAnsi="Times New Roman" w:cs="Times New Roman"/>
          <w:noProof/>
          <w:sz w:val="24"/>
          <w:szCs w:val="24"/>
        </w:rPr>
      </w:pPr>
    </w:p>
    <w:p w:rsidR="006519E8" w:rsidRDefault="006519E8" w:rsidP="006519E8">
      <w:pPr>
        <w:spacing w:after="0" w:line="360" w:lineRule="auto"/>
        <w:ind w:left="720" w:hanging="720"/>
        <w:jc w:val="both"/>
        <w:rPr>
          <w:rFonts w:ascii="Times New Roman" w:hAnsi="Times New Roman" w:cs="Times New Roman"/>
          <w:noProof/>
          <w:sz w:val="24"/>
          <w:szCs w:val="24"/>
        </w:rPr>
      </w:pPr>
      <w:bookmarkStart w:id="5" w:name="_ENREF_5"/>
      <w:r w:rsidRPr="00615BFD">
        <w:rPr>
          <w:rFonts w:ascii="Times New Roman" w:hAnsi="Times New Roman" w:cs="Times New Roman"/>
          <w:noProof/>
          <w:sz w:val="24"/>
          <w:szCs w:val="24"/>
        </w:rPr>
        <w:t>Allcock, S., Young, E., Holmes, M., Gurdasani, D., Dougan, G., Sandhu, M., Solomon, L.</w:t>
      </w:r>
      <w:r>
        <w:rPr>
          <w:rFonts w:ascii="Times New Roman" w:hAnsi="Times New Roman" w:cs="Times New Roman"/>
          <w:noProof/>
          <w:sz w:val="24"/>
          <w:szCs w:val="24"/>
        </w:rPr>
        <w:t xml:space="preserve"> and Török, M.</w:t>
      </w:r>
      <w:r w:rsidRPr="00615BFD">
        <w:rPr>
          <w:rFonts w:ascii="Times New Roman" w:hAnsi="Times New Roman" w:cs="Times New Roman"/>
          <w:noProof/>
          <w:sz w:val="24"/>
          <w:szCs w:val="24"/>
        </w:rPr>
        <w:t xml:space="preserve"> 2017. Antimicrobial resistance in human populations: challenges and opportunities. Global Health, </w:t>
      </w:r>
      <w:r w:rsidRPr="00EA5C39">
        <w:rPr>
          <w:rFonts w:ascii="Times New Roman" w:hAnsi="Times New Roman" w:cs="Times New Roman"/>
          <w:noProof/>
          <w:sz w:val="24"/>
          <w:szCs w:val="24"/>
        </w:rPr>
        <w:t>Genet. Epidemiol.</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2</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e4.</w:t>
      </w:r>
      <w:bookmarkEnd w:id="5"/>
    </w:p>
    <w:p w:rsidR="006519E8" w:rsidRPr="00615BFD" w:rsidRDefault="006519E8" w:rsidP="006519E8">
      <w:pPr>
        <w:spacing w:after="0" w:line="360" w:lineRule="auto"/>
        <w:ind w:left="720" w:hanging="720"/>
        <w:jc w:val="both"/>
        <w:rPr>
          <w:rFonts w:ascii="Times New Roman" w:hAnsi="Times New Roman" w:cs="Times New Roman"/>
          <w:noProof/>
          <w:sz w:val="24"/>
          <w:szCs w:val="24"/>
        </w:rPr>
      </w:pPr>
    </w:p>
    <w:p w:rsidR="006519E8" w:rsidRDefault="006519E8" w:rsidP="006519E8">
      <w:pPr>
        <w:spacing w:after="0" w:line="360" w:lineRule="auto"/>
        <w:ind w:left="720" w:hanging="720"/>
        <w:jc w:val="both"/>
        <w:rPr>
          <w:rFonts w:ascii="Times New Roman" w:hAnsi="Times New Roman" w:cs="Times New Roman"/>
          <w:noProof/>
          <w:sz w:val="24"/>
          <w:szCs w:val="24"/>
        </w:rPr>
      </w:pPr>
      <w:bookmarkStart w:id="6" w:name="_ENREF_6"/>
      <w:r w:rsidRPr="00615BFD">
        <w:rPr>
          <w:rFonts w:ascii="Times New Roman" w:hAnsi="Times New Roman" w:cs="Times New Roman"/>
          <w:noProof/>
          <w:sz w:val="24"/>
          <w:szCs w:val="24"/>
        </w:rPr>
        <w:t>Bauchner</w:t>
      </w:r>
      <w:r>
        <w:rPr>
          <w:rFonts w:ascii="Times New Roman" w:hAnsi="Times New Roman" w:cs="Times New Roman"/>
          <w:noProof/>
          <w:sz w:val="24"/>
          <w:szCs w:val="24"/>
        </w:rPr>
        <w:t>, H., Pelton, S.I. and Klein, J.O.</w:t>
      </w:r>
      <w:r w:rsidRPr="00615BFD">
        <w:rPr>
          <w:rFonts w:ascii="Times New Roman" w:hAnsi="Times New Roman" w:cs="Times New Roman"/>
          <w:noProof/>
          <w:sz w:val="24"/>
          <w:szCs w:val="24"/>
        </w:rPr>
        <w:t xml:space="preserve"> 1999. Parents, physicians, and antibiotic use. Pediatrics</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103</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395-401.</w:t>
      </w:r>
      <w:bookmarkEnd w:id="6"/>
    </w:p>
    <w:p w:rsidR="006519E8" w:rsidRPr="00615BFD" w:rsidRDefault="006519E8" w:rsidP="006519E8">
      <w:pPr>
        <w:spacing w:after="0" w:line="360" w:lineRule="auto"/>
        <w:ind w:left="720" w:hanging="720"/>
        <w:jc w:val="both"/>
        <w:rPr>
          <w:rFonts w:ascii="Times New Roman" w:hAnsi="Times New Roman" w:cs="Times New Roman"/>
          <w:noProof/>
          <w:sz w:val="24"/>
          <w:szCs w:val="24"/>
        </w:rPr>
      </w:pPr>
    </w:p>
    <w:p w:rsidR="006519E8" w:rsidRDefault="006519E8" w:rsidP="006519E8">
      <w:pPr>
        <w:spacing w:after="0" w:line="360" w:lineRule="auto"/>
        <w:ind w:left="720" w:hanging="720"/>
        <w:jc w:val="both"/>
        <w:rPr>
          <w:rFonts w:ascii="Times New Roman" w:hAnsi="Times New Roman" w:cs="Times New Roman"/>
          <w:noProof/>
          <w:sz w:val="24"/>
          <w:szCs w:val="24"/>
        </w:rPr>
      </w:pPr>
      <w:bookmarkStart w:id="7" w:name="_ENREF_7"/>
      <w:r w:rsidRPr="00615BFD">
        <w:rPr>
          <w:rFonts w:ascii="Times New Roman" w:hAnsi="Times New Roman" w:cs="Times New Roman"/>
          <w:noProof/>
          <w:sz w:val="24"/>
          <w:szCs w:val="24"/>
        </w:rPr>
        <w:t>Begum, F., Uddin, M.R., Islam, M.S.U., Sarker</w:t>
      </w:r>
      <w:r>
        <w:rPr>
          <w:rFonts w:ascii="Times New Roman" w:hAnsi="Times New Roman" w:cs="Times New Roman"/>
          <w:noProof/>
          <w:sz w:val="24"/>
          <w:szCs w:val="24"/>
        </w:rPr>
        <w:t>, M.N., Barman, R.C. and Ali, M.Y.</w:t>
      </w:r>
      <w:r w:rsidRPr="00615BFD">
        <w:rPr>
          <w:rFonts w:ascii="Times New Roman" w:hAnsi="Times New Roman" w:cs="Times New Roman"/>
          <w:noProof/>
          <w:sz w:val="24"/>
          <w:szCs w:val="24"/>
        </w:rPr>
        <w:t xml:space="preserve"> 2013. Evaluation of prescribing pattern of the private practitioners in Bangladesh. </w:t>
      </w:r>
      <w:r>
        <w:rPr>
          <w:rFonts w:ascii="Times New Roman" w:hAnsi="Times New Roman" w:cs="Times New Roman"/>
          <w:noProof/>
          <w:sz w:val="24"/>
          <w:szCs w:val="24"/>
        </w:rPr>
        <w:t>F.M.C.J.,</w:t>
      </w:r>
      <w:r w:rsidRPr="00615BFD">
        <w:rPr>
          <w:rFonts w:ascii="Times New Roman" w:hAnsi="Times New Roman" w:cs="Times New Roman"/>
          <w:noProof/>
          <w:sz w:val="24"/>
          <w:szCs w:val="24"/>
        </w:rPr>
        <w:t xml:space="preserve"> 7</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51-53.</w:t>
      </w:r>
      <w:bookmarkEnd w:id="7"/>
    </w:p>
    <w:p w:rsidR="006519E8" w:rsidRPr="00615BFD" w:rsidRDefault="006519E8" w:rsidP="006519E8">
      <w:pPr>
        <w:spacing w:after="0" w:line="360" w:lineRule="auto"/>
        <w:ind w:left="720" w:hanging="720"/>
        <w:jc w:val="both"/>
        <w:rPr>
          <w:rFonts w:ascii="Times New Roman" w:hAnsi="Times New Roman" w:cs="Times New Roman"/>
          <w:noProof/>
          <w:sz w:val="24"/>
          <w:szCs w:val="24"/>
        </w:rPr>
      </w:pPr>
    </w:p>
    <w:p w:rsidR="006519E8" w:rsidRDefault="006519E8" w:rsidP="006519E8">
      <w:pPr>
        <w:spacing w:after="0" w:line="360" w:lineRule="auto"/>
        <w:ind w:left="720" w:hanging="720"/>
        <w:jc w:val="both"/>
        <w:rPr>
          <w:rFonts w:ascii="Times New Roman" w:hAnsi="Times New Roman" w:cs="Times New Roman"/>
          <w:noProof/>
          <w:sz w:val="24"/>
          <w:szCs w:val="24"/>
        </w:rPr>
      </w:pPr>
      <w:bookmarkStart w:id="8" w:name="_ENREF_8"/>
      <w:r w:rsidRPr="00615BFD">
        <w:rPr>
          <w:rFonts w:ascii="Times New Roman" w:hAnsi="Times New Roman" w:cs="Times New Roman"/>
          <w:noProof/>
          <w:sz w:val="24"/>
          <w:szCs w:val="24"/>
        </w:rPr>
        <w:t>Bischoff, K.M., White, D.G., Hume, M.E., Poole, T.L.</w:t>
      </w:r>
      <w:r>
        <w:rPr>
          <w:rFonts w:ascii="Times New Roman" w:hAnsi="Times New Roman" w:cs="Times New Roman"/>
          <w:noProof/>
          <w:sz w:val="24"/>
          <w:szCs w:val="24"/>
        </w:rPr>
        <w:t xml:space="preserve"> and Nisbet, D.J.</w:t>
      </w:r>
      <w:r w:rsidRPr="00615BFD">
        <w:rPr>
          <w:rFonts w:ascii="Times New Roman" w:hAnsi="Times New Roman" w:cs="Times New Roman"/>
          <w:noProof/>
          <w:sz w:val="24"/>
          <w:szCs w:val="24"/>
        </w:rPr>
        <w:t xml:space="preserve"> 2005. The chloramphenicol resistance gene cmlA is disseminated on transferable plasmids that </w:t>
      </w:r>
      <w:r w:rsidRPr="00615BFD">
        <w:rPr>
          <w:rFonts w:ascii="Times New Roman" w:hAnsi="Times New Roman" w:cs="Times New Roman"/>
          <w:noProof/>
          <w:sz w:val="24"/>
          <w:szCs w:val="24"/>
        </w:rPr>
        <w:lastRenderedPageBreak/>
        <w:t>confer multiple-drug resistance in swine Escherichia coli. FEMS Microbiol. Lett.</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243</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285-291.</w:t>
      </w:r>
      <w:bookmarkEnd w:id="8"/>
    </w:p>
    <w:p w:rsidR="006519E8" w:rsidRPr="00615BFD" w:rsidRDefault="006519E8" w:rsidP="006519E8">
      <w:pPr>
        <w:spacing w:after="0" w:line="360" w:lineRule="auto"/>
        <w:ind w:left="720" w:hanging="720"/>
        <w:jc w:val="both"/>
        <w:rPr>
          <w:rFonts w:ascii="Times New Roman" w:hAnsi="Times New Roman" w:cs="Times New Roman"/>
          <w:noProof/>
          <w:sz w:val="24"/>
          <w:szCs w:val="24"/>
        </w:rPr>
      </w:pPr>
    </w:p>
    <w:p w:rsidR="006519E8" w:rsidRDefault="006519E8" w:rsidP="006519E8">
      <w:pPr>
        <w:spacing w:after="0" w:line="360" w:lineRule="auto"/>
        <w:ind w:left="720" w:hanging="720"/>
        <w:jc w:val="both"/>
        <w:rPr>
          <w:rFonts w:ascii="Times New Roman" w:hAnsi="Times New Roman" w:cs="Times New Roman"/>
          <w:noProof/>
          <w:sz w:val="24"/>
          <w:szCs w:val="24"/>
        </w:rPr>
      </w:pPr>
      <w:bookmarkStart w:id="9" w:name="_ENREF_9"/>
      <w:r w:rsidRPr="00615BFD">
        <w:rPr>
          <w:rFonts w:ascii="Times New Roman" w:hAnsi="Times New Roman" w:cs="Times New Roman"/>
          <w:noProof/>
          <w:sz w:val="24"/>
          <w:szCs w:val="24"/>
        </w:rPr>
        <w:t>Biswas, M., Roy, D.N., Tajmim, A., Rajib, S.S., Hossa</w:t>
      </w:r>
      <w:r>
        <w:rPr>
          <w:rFonts w:ascii="Times New Roman" w:hAnsi="Times New Roman" w:cs="Times New Roman"/>
          <w:noProof/>
          <w:sz w:val="24"/>
          <w:szCs w:val="24"/>
        </w:rPr>
        <w:t>in, M., Farzana, F. and Yasmen, N.</w:t>
      </w:r>
      <w:r w:rsidRPr="00615BFD">
        <w:rPr>
          <w:rFonts w:ascii="Times New Roman" w:hAnsi="Times New Roman" w:cs="Times New Roman"/>
          <w:noProof/>
          <w:sz w:val="24"/>
          <w:szCs w:val="24"/>
        </w:rPr>
        <w:t xml:space="preserve"> 2014. Prescription antibiotics for outpatients in Bangladesh: a cross-sectional health survey conducted in three cities. </w:t>
      </w:r>
      <w:r w:rsidRPr="00B92741">
        <w:rPr>
          <w:rFonts w:ascii="Times New Roman" w:hAnsi="Times New Roman" w:cs="Times New Roman"/>
          <w:noProof/>
          <w:sz w:val="24"/>
          <w:szCs w:val="24"/>
        </w:rPr>
        <w:t>Ann</w:t>
      </w:r>
      <w:r>
        <w:rPr>
          <w:rFonts w:ascii="Times New Roman" w:hAnsi="Times New Roman" w:cs="Times New Roman"/>
          <w:noProof/>
          <w:sz w:val="24"/>
          <w:szCs w:val="24"/>
        </w:rPr>
        <w:t>.</w:t>
      </w:r>
      <w:r w:rsidRPr="00B92741">
        <w:rPr>
          <w:rFonts w:ascii="Times New Roman" w:hAnsi="Times New Roman" w:cs="Times New Roman"/>
          <w:noProof/>
          <w:sz w:val="24"/>
          <w:szCs w:val="24"/>
        </w:rPr>
        <w:t xml:space="preserve"> Clin</w:t>
      </w:r>
      <w:r>
        <w:rPr>
          <w:rFonts w:ascii="Times New Roman" w:hAnsi="Times New Roman" w:cs="Times New Roman"/>
          <w:noProof/>
          <w:sz w:val="24"/>
          <w:szCs w:val="24"/>
        </w:rPr>
        <w:t>.</w:t>
      </w:r>
      <w:r w:rsidRPr="00B92741">
        <w:rPr>
          <w:rFonts w:ascii="Times New Roman" w:hAnsi="Times New Roman" w:cs="Times New Roman"/>
          <w:noProof/>
          <w:sz w:val="24"/>
          <w:szCs w:val="24"/>
        </w:rPr>
        <w:t xml:space="preserve"> Microbiol</w:t>
      </w:r>
      <w:r>
        <w:rPr>
          <w:rFonts w:ascii="Times New Roman" w:hAnsi="Times New Roman" w:cs="Times New Roman"/>
          <w:noProof/>
          <w:sz w:val="24"/>
          <w:szCs w:val="24"/>
        </w:rPr>
        <w:t>.</w:t>
      </w:r>
      <w:r w:rsidRPr="00B92741">
        <w:rPr>
          <w:rFonts w:ascii="Times New Roman" w:hAnsi="Times New Roman" w:cs="Times New Roman"/>
          <w:noProof/>
          <w:sz w:val="24"/>
          <w:szCs w:val="24"/>
        </w:rPr>
        <w:t xml:space="preserve"> Antimicrob.</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13</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15.</w:t>
      </w:r>
      <w:bookmarkEnd w:id="9"/>
    </w:p>
    <w:p w:rsidR="006519E8" w:rsidRPr="00615BFD" w:rsidRDefault="006519E8" w:rsidP="006519E8">
      <w:pPr>
        <w:spacing w:after="0" w:line="360" w:lineRule="auto"/>
        <w:ind w:left="720" w:hanging="720"/>
        <w:jc w:val="both"/>
        <w:rPr>
          <w:rFonts w:ascii="Times New Roman" w:hAnsi="Times New Roman" w:cs="Times New Roman"/>
          <w:noProof/>
          <w:sz w:val="24"/>
          <w:szCs w:val="24"/>
        </w:rPr>
      </w:pPr>
    </w:p>
    <w:p w:rsidR="006519E8" w:rsidRPr="00615BFD" w:rsidRDefault="006519E8" w:rsidP="006519E8">
      <w:pPr>
        <w:spacing w:after="0" w:line="360" w:lineRule="auto"/>
        <w:ind w:left="720" w:hanging="720"/>
        <w:jc w:val="both"/>
        <w:rPr>
          <w:rFonts w:ascii="Times New Roman" w:hAnsi="Times New Roman" w:cs="Times New Roman"/>
          <w:noProof/>
          <w:sz w:val="24"/>
          <w:szCs w:val="24"/>
        </w:rPr>
      </w:pPr>
      <w:bookmarkStart w:id="10" w:name="_ENREF_10"/>
      <w:r w:rsidRPr="00615BFD">
        <w:rPr>
          <w:rFonts w:ascii="Times New Roman" w:hAnsi="Times New Roman" w:cs="Times New Roman"/>
          <w:noProof/>
          <w:sz w:val="24"/>
          <w:szCs w:val="24"/>
        </w:rPr>
        <w:t>Costelloe, C., Metca</w:t>
      </w:r>
      <w:r>
        <w:rPr>
          <w:rFonts w:ascii="Times New Roman" w:hAnsi="Times New Roman" w:cs="Times New Roman"/>
          <w:noProof/>
          <w:sz w:val="24"/>
          <w:szCs w:val="24"/>
        </w:rPr>
        <w:t>lfe, C., Lovering, A., Mant, D. and</w:t>
      </w:r>
      <w:r w:rsidRPr="00615BFD">
        <w:rPr>
          <w:rFonts w:ascii="Times New Roman" w:hAnsi="Times New Roman" w:cs="Times New Roman"/>
          <w:noProof/>
          <w:sz w:val="24"/>
          <w:szCs w:val="24"/>
        </w:rPr>
        <w:t xml:space="preserve"> Hay, A.D. 2010. Effect of antibiotic prescribing in primary care on antimicrobial resistance in individual patients: systematic review and meta-analysis. BMJ</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340</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c2096.</w:t>
      </w:r>
      <w:bookmarkEnd w:id="10"/>
    </w:p>
    <w:p w:rsidR="006519E8" w:rsidRDefault="006519E8" w:rsidP="006519E8">
      <w:pPr>
        <w:spacing w:after="0" w:line="360" w:lineRule="auto"/>
        <w:ind w:left="720" w:hanging="720"/>
        <w:jc w:val="both"/>
        <w:rPr>
          <w:rFonts w:ascii="Times New Roman" w:hAnsi="Times New Roman" w:cs="Times New Roman"/>
          <w:noProof/>
          <w:sz w:val="24"/>
          <w:szCs w:val="24"/>
        </w:rPr>
      </w:pPr>
      <w:bookmarkStart w:id="11" w:name="_ENREF_11"/>
    </w:p>
    <w:p w:rsidR="006519E8" w:rsidRDefault="006519E8" w:rsidP="006519E8">
      <w:pPr>
        <w:spacing w:after="0" w:line="360" w:lineRule="auto"/>
        <w:ind w:left="720" w:hanging="720"/>
        <w:jc w:val="both"/>
        <w:rPr>
          <w:rFonts w:ascii="Times New Roman" w:hAnsi="Times New Roman" w:cs="Times New Roman"/>
          <w:noProof/>
          <w:sz w:val="24"/>
          <w:szCs w:val="24"/>
        </w:rPr>
      </w:pPr>
      <w:r w:rsidRPr="00615BFD">
        <w:rPr>
          <w:rFonts w:ascii="Times New Roman" w:hAnsi="Times New Roman" w:cs="Times New Roman"/>
          <w:noProof/>
          <w:sz w:val="24"/>
          <w:szCs w:val="24"/>
        </w:rPr>
        <w:t>Dernburg, A., Fabre, J., Philipp</w:t>
      </w:r>
      <w:r>
        <w:rPr>
          <w:rFonts w:ascii="Times New Roman" w:hAnsi="Times New Roman" w:cs="Times New Roman"/>
          <w:noProof/>
          <w:sz w:val="24"/>
          <w:szCs w:val="24"/>
        </w:rPr>
        <w:t>e, S., Sulpice, P. and Calavas, D.</w:t>
      </w:r>
      <w:r w:rsidRPr="00615BFD">
        <w:rPr>
          <w:rFonts w:ascii="Times New Roman" w:hAnsi="Times New Roman" w:cs="Times New Roman"/>
          <w:noProof/>
          <w:sz w:val="24"/>
          <w:szCs w:val="24"/>
        </w:rPr>
        <w:t xml:space="preserve"> 2007. A study of the knowledge, attitudes, and behaviors of French dairy farmers toward the farm register. J. Dairy Sci.</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90</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1767-1774.</w:t>
      </w:r>
      <w:bookmarkEnd w:id="11"/>
    </w:p>
    <w:p w:rsidR="006519E8" w:rsidRPr="00615BFD" w:rsidRDefault="006519E8" w:rsidP="006519E8">
      <w:pPr>
        <w:spacing w:after="0" w:line="360" w:lineRule="auto"/>
        <w:ind w:left="720" w:hanging="720"/>
        <w:jc w:val="both"/>
        <w:rPr>
          <w:rFonts w:ascii="Times New Roman" w:hAnsi="Times New Roman" w:cs="Times New Roman"/>
          <w:noProof/>
          <w:sz w:val="24"/>
          <w:szCs w:val="24"/>
        </w:rPr>
      </w:pPr>
    </w:p>
    <w:p w:rsidR="006519E8" w:rsidRDefault="006519E8" w:rsidP="006519E8">
      <w:pPr>
        <w:spacing w:after="0" w:line="360" w:lineRule="auto"/>
        <w:ind w:left="720" w:hanging="720"/>
        <w:jc w:val="both"/>
        <w:rPr>
          <w:rFonts w:ascii="Times New Roman" w:hAnsi="Times New Roman" w:cs="Times New Roman"/>
          <w:noProof/>
          <w:sz w:val="24"/>
          <w:szCs w:val="24"/>
        </w:rPr>
      </w:pPr>
      <w:bookmarkStart w:id="12" w:name="_ENREF_12"/>
      <w:r w:rsidRPr="00615BFD">
        <w:rPr>
          <w:rFonts w:ascii="Times New Roman" w:hAnsi="Times New Roman" w:cs="Times New Roman"/>
          <w:noProof/>
          <w:sz w:val="24"/>
          <w:szCs w:val="24"/>
        </w:rPr>
        <w:t>Falzon, D., Jaramillo, E., Schünemann, H., Arentz, M., Bauer, M., Bayona, J., Bla</w:t>
      </w:r>
      <w:r>
        <w:rPr>
          <w:rFonts w:ascii="Times New Roman" w:hAnsi="Times New Roman" w:cs="Times New Roman"/>
          <w:noProof/>
          <w:sz w:val="24"/>
          <w:szCs w:val="24"/>
        </w:rPr>
        <w:t>nc, L., Caminero, J., Daley, C. and Duncombe, C.</w:t>
      </w:r>
      <w:r w:rsidRPr="00615BFD">
        <w:rPr>
          <w:rFonts w:ascii="Times New Roman" w:hAnsi="Times New Roman" w:cs="Times New Roman"/>
          <w:noProof/>
          <w:sz w:val="24"/>
          <w:szCs w:val="24"/>
        </w:rPr>
        <w:t xml:space="preserve"> 2011. WHO guidelines for the programmatic management of drug-resistant tuberculosis: 2011 update. Eur Respiratory Soc</w:t>
      </w:r>
      <w:r>
        <w:rPr>
          <w:rFonts w:ascii="Times New Roman" w:hAnsi="Times New Roman" w:cs="Times New Roman"/>
          <w:noProof/>
          <w:sz w:val="24"/>
          <w:szCs w:val="24"/>
        </w:rPr>
        <w:t>iety</w:t>
      </w:r>
      <w:r w:rsidRPr="00615BFD">
        <w:rPr>
          <w:rFonts w:ascii="Times New Roman" w:hAnsi="Times New Roman" w:cs="Times New Roman"/>
          <w:noProof/>
          <w:sz w:val="24"/>
          <w:szCs w:val="24"/>
        </w:rPr>
        <w:t>.</w:t>
      </w:r>
      <w:bookmarkEnd w:id="12"/>
    </w:p>
    <w:p w:rsidR="006519E8" w:rsidRPr="00615BFD" w:rsidRDefault="006519E8" w:rsidP="006519E8">
      <w:pPr>
        <w:spacing w:after="0" w:line="360" w:lineRule="auto"/>
        <w:ind w:left="720" w:hanging="720"/>
        <w:jc w:val="both"/>
        <w:rPr>
          <w:rFonts w:ascii="Times New Roman" w:hAnsi="Times New Roman" w:cs="Times New Roman"/>
          <w:noProof/>
          <w:sz w:val="24"/>
          <w:szCs w:val="24"/>
        </w:rPr>
      </w:pPr>
    </w:p>
    <w:p w:rsidR="006519E8" w:rsidRDefault="006519E8" w:rsidP="006519E8">
      <w:pPr>
        <w:spacing w:after="0" w:line="360" w:lineRule="auto"/>
        <w:ind w:left="720" w:hanging="720"/>
        <w:jc w:val="both"/>
        <w:rPr>
          <w:rFonts w:ascii="Times New Roman" w:hAnsi="Times New Roman" w:cs="Times New Roman"/>
          <w:noProof/>
          <w:sz w:val="24"/>
          <w:szCs w:val="24"/>
        </w:rPr>
      </w:pPr>
      <w:bookmarkStart w:id="13" w:name="_ENREF_13"/>
      <w:r w:rsidRPr="00615BFD">
        <w:rPr>
          <w:rFonts w:ascii="Times New Roman" w:hAnsi="Times New Roman" w:cs="Times New Roman"/>
          <w:noProof/>
          <w:sz w:val="24"/>
          <w:szCs w:val="24"/>
        </w:rPr>
        <w:t>Friedman, D., Kanwat, C., Headric</w:t>
      </w:r>
      <w:r>
        <w:rPr>
          <w:rFonts w:ascii="Times New Roman" w:hAnsi="Times New Roman" w:cs="Times New Roman"/>
          <w:noProof/>
          <w:sz w:val="24"/>
          <w:szCs w:val="24"/>
        </w:rPr>
        <w:t>k, M., Patterson, N., Neely, J. and Smith, L.</w:t>
      </w:r>
      <w:r w:rsidRPr="00615BFD">
        <w:rPr>
          <w:rFonts w:ascii="Times New Roman" w:hAnsi="Times New Roman" w:cs="Times New Roman"/>
          <w:noProof/>
          <w:sz w:val="24"/>
          <w:szCs w:val="24"/>
        </w:rPr>
        <w:t xml:space="preserve"> 2007. Importance of prudent antibiotic use on dairy farms in South Carolina: a pilot project on farmers’ knowledge, attitudes and practices. </w:t>
      </w:r>
      <w:r>
        <w:rPr>
          <w:rFonts w:ascii="Arial" w:hAnsi="Arial" w:cs="Arial"/>
          <w:color w:val="545454"/>
          <w:shd w:val="clear" w:color="auto" w:fill="FFFFFF"/>
        </w:rPr>
        <w:t> </w:t>
      </w:r>
      <w:proofErr w:type="spellStart"/>
      <w:r w:rsidRPr="00B92741">
        <w:rPr>
          <w:rFonts w:ascii="Times New Roman" w:hAnsi="Times New Roman" w:cs="Times New Roman"/>
          <w:noProof/>
          <w:sz w:val="24"/>
          <w:szCs w:val="24"/>
        </w:rPr>
        <w:t>Zoonoses</w:t>
      </w:r>
      <w:proofErr w:type="spellEnd"/>
      <w:r w:rsidRPr="00B92741">
        <w:rPr>
          <w:rFonts w:ascii="Times New Roman" w:hAnsi="Times New Roman" w:cs="Times New Roman"/>
          <w:noProof/>
          <w:sz w:val="24"/>
          <w:szCs w:val="24"/>
        </w:rPr>
        <w:t xml:space="preserve"> Public Health</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54</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366-375.</w:t>
      </w:r>
      <w:bookmarkEnd w:id="13"/>
    </w:p>
    <w:p w:rsidR="006519E8" w:rsidRPr="00615BFD" w:rsidRDefault="006519E8" w:rsidP="006519E8">
      <w:pPr>
        <w:spacing w:after="0" w:line="360" w:lineRule="auto"/>
        <w:ind w:left="720" w:hanging="720"/>
        <w:jc w:val="both"/>
        <w:rPr>
          <w:rFonts w:ascii="Times New Roman" w:hAnsi="Times New Roman" w:cs="Times New Roman"/>
          <w:noProof/>
          <w:sz w:val="24"/>
          <w:szCs w:val="24"/>
        </w:rPr>
      </w:pPr>
    </w:p>
    <w:p w:rsidR="006519E8" w:rsidRDefault="006519E8" w:rsidP="006519E8">
      <w:pPr>
        <w:spacing w:after="0" w:line="360" w:lineRule="auto"/>
        <w:ind w:left="720" w:hanging="720"/>
        <w:jc w:val="both"/>
        <w:rPr>
          <w:rFonts w:ascii="Times New Roman" w:hAnsi="Times New Roman" w:cs="Times New Roman"/>
          <w:noProof/>
          <w:sz w:val="24"/>
          <w:szCs w:val="24"/>
        </w:rPr>
      </w:pPr>
      <w:bookmarkStart w:id="14" w:name="_ENREF_14"/>
      <w:r w:rsidRPr="00615BFD">
        <w:rPr>
          <w:rFonts w:ascii="Times New Roman" w:hAnsi="Times New Roman" w:cs="Times New Roman"/>
          <w:noProof/>
          <w:sz w:val="24"/>
          <w:szCs w:val="24"/>
        </w:rPr>
        <w:t>Hassan, M.M., Amin, K.B., Ahadu</w:t>
      </w:r>
      <w:r>
        <w:rPr>
          <w:rFonts w:ascii="Times New Roman" w:hAnsi="Times New Roman" w:cs="Times New Roman"/>
          <w:noProof/>
          <w:sz w:val="24"/>
          <w:szCs w:val="24"/>
        </w:rPr>
        <w:t>zzaman, M., Alam, M., Faruk, M. and Uddin, I.</w:t>
      </w:r>
      <w:r w:rsidRPr="00615BFD">
        <w:rPr>
          <w:rFonts w:ascii="Times New Roman" w:hAnsi="Times New Roman" w:cs="Times New Roman"/>
          <w:noProof/>
          <w:sz w:val="24"/>
          <w:szCs w:val="24"/>
        </w:rPr>
        <w:t xml:space="preserve"> 2014. Antimicrobial resistance pattern against E. coli and Salmonella in layer poultry. Res. J. Vet. Pract</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2</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3</w:t>
      </w:r>
      <w:r>
        <w:rPr>
          <w:rFonts w:ascii="Times New Roman" w:hAnsi="Times New Roman" w:cs="Times New Roman"/>
          <w:noProof/>
          <w:sz w:val="24"/>
          <w:szCs w:val="24"/>
        </w:rPr>
        <w:t>0</w:t>
      </w:r>
      <w:r w:rsidRPr="00615BFD">
        <w:rPr>
          <w:rFonts w:ascii="Times New Roman" w:hAnsi="Times New Roman" w:cs="Times New Roman"/>
          <w:noProof/>
          <w:sz w:val="24"/>
          <w:szCs w:val="24"/>
        </w:rPr>
        <w:t>-35.</w:t>
      </w:r>
      <w:bookmarkEnd w:id="14"/>
    </w:p>
    <w:p w:rsidR="006519E8" w:rsidRPr="00615BFD" w:rsidRDefault="006519E8" w:rsidP="006519E8">
      <w:pPr>
        <w:spacing w:after="0" w:line="360" w:lineRule="auto"/>
        <w:ind w:left="720" w:hanging="720"/>
        <w:jc w:val="both"/>
        <w:rPr>
          <w:rFonts w:ascii="Times New Roman" w:hAnsi="Times New Roman" w:cs="Times New Roman"/>
          <w:noProof/>
          <w:sz w:val="24"/>
          <w:szCs w:val="24"/>
        </w:rPr>
      </w:pPr>
    </w:p>
    <w:p w:rsidR="006519E8" w:rsidRDefault="006519E8" w:rsidP="006519E8">
      <w:pPr>
        <w:spacing w:after="0" w:line="360" w:lineRule="auto"/>
        <w:ind w:left="720" w:hanging="720"/>
        <w:jc w:val="both"/>
        <w:rPr>
          <w:rFonts w:ascii="Times New Roman" w:hAnsi="Times New Roman" w:cs="Times New Roman"/>
          <w:noProof/>
          <w:sz w:val="24"/>
          <w:szCs w:val="24"/>
        </w:rPr>
      </w:pPr>
      <w:bookmarkStart w:id="15" w:name="_ENREF_15"/>
      <w:r w:rsidRPr="00615BFD">
        <w:rPr>
          <w:rFonts w:ascii="Times New Roman" w:hAnsi="Times New Roman" w:cs="Times New Roman"/>
          <w:noProof/>
          <w:sz w:val="24"/>
          <w:szCs w:val="24"/>
        </w:rPr>
        <w:t>Katakwe</w:t>
      </w:r>
      <w:r>
        <w:rPr>
          <w:rFonts w:ascii="Times New Roman" w:hAnsi="Times New Roman" w:cs="Times New Roman"/>
          <w:noProof/>
          <w:sz w:val="24"/>
          <w:szCs w:val="24"/>
        </w:rPr>
        <w:t>ba, A., Mtambo, M., Olsen, J.E. and Muhairwa, A.</w:t>
      </w:r>
      <w:r w:rsidRPr="00615BFD">
        <w:rPr>
          <w:rFonts w:ascii="Times New Roman" w:hAnsi="Times New Roman" w:cs="Times New Roman"/>
          <w:noProof/>
          <w:sz w:val="24"/>
          <w:szCs w:val="24"/>
        </w:rPr>
        <w:t xml:space="preserve"> 2012. Awareness of human health risks associated with the use of antibiotics among livestock keepers and factors that contribute to selection of antibiotic resistance bacteria within livestock in Tanzania. </w:t>
      </w:r>
      <w:r w:rsidRPr="002B3071">
        <w:rPr>
          <w:rFonts w:ascii="Times New Roman" w:hAnsi="Times New Roman" w:cs="Times New Roman"/>
          <w:noProof/>
          <w:sz w:val="24"/>
          <w:szCs w:val="24"/>
        </w:rPr>
        <w:t>LRRD</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24</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170.</w:t>
      </w:r>
      <w:bookmarkEnd w:id="15"/>
    </w:p>
    <w:p w:rsidR="006519E8" w:rsidRPr="00615BFD" w:rsidRDefault="006519E8" w:rsidP="006519E8">
      <w:pPr>
        <w:spacing w:after="0" w:line="360" w:lineRule="auto"/>
        <w:ind w:left="720" w:hanging="720"/>
        <w:jc w:val="both"/>
        <w:rPr>
          <w:rFonts w:ascii="Times New Roman" w:hAnsi="Times New Roman" w:cs="Times New Roman"/>
          <w:noProof/>
          <w:sz w:val="24"/>
          <w:szCs w:val="24"/>
        </w:rPr>
      </w:pPr>
    </w:p>
    <w:p w:rsidR="006519E8" w:rsidRDefault="006519E8" w:rsidP="006519E8">
      <w:pPr>
        <w:spacing w:after="0" w:line="360" w:lineRule="auto"/>
        <w:ind w:left="720" w:hanging="720"/>
        <w:jc w:val="both"/>
        <w:rPr>
          <w:rFonts w:ascii="Times New Roman" w:hAnsi="Times New Roman" w:cs="Times New Roman"/>
          <w:noProof/>
          <w:sz w:val="24"/>
          <w:szCs w:val="24"/>
        </w:rPr>
      </w:pPr>
      <w:bookmarkStart w:id="16" w:name="_ENREF_16"/>
      <w:r w:rsidRPr="00615BFD">
        <w:rPr>
          <w:rFonts w:ascii="Times New Roman" w:hAnsi="Times New Roman" w:cs="Times New Roman"/>
          <w:noProof/>
          <w:sz w:val="24"/>
          <w:szCs w:val="24"/>
        </w:rPr>
        <w:lastRenderedPageBreak/>
        <w:t xml:space="preserve">Kurwijila, L., Mwingira, J., Karimuribo, E., Shirima, G., </w:t>
      </w:r>
      <w:r>
        <w:rPr>
          <w:rFonts w:ascii="Times New Roman" w:hAnsi="Times New Roman" w:cs="Times New Roman"/>
          <w:noProof/>
          <w:sz w:val="24"/>
          <w:szCs w:val="24"/>
        </w:rPr>
        <w:t>Lema, B., Ryoba, R. and Kilima, B.</w:t>
      </w:r>
      <w:r w:rsidRPr="00615BFD">
        <w:rPr>
          <w:rFonts w:ascii="Times New Roman" w:hAnsi="Times New Roman" w:cs="Times New Roman"/>
          <w:noProof/>
          <w:sz w:val="24"/>
          <w:szCs w:val="24"/>
        </w:rPr>
        <w:t xml:space="preserve"> 2011. Safety of Animal Source Foods in Tanzania: A Situational Analysis. prepared for the Safe Food, Fair Food Project International Livestock Research Institute Nairobi, Kenya.</w:t>
      </w:r>
      <w:bookmarkEnd w:id="16"/>
    </w:p>
    <w:p w:rsidR="006519E8" w:rsidRPr="005C1422" w:rsidRDefault="006519E8" w:rsidP="006519E8">
      <w:pPr>
        <w:spacing w:after="0" w:line="360" w:lineRule="auto"/>
        <w:ind w:left="720" w:hanging="720"/>
        <w:jc w:val="both"/>
        <w:rPr>
          <w:rFonts w:ascii="Times New Roman" w:hAnsi="Times New Roman" w:cs="Times New Roman"/>
          <w:noProof/>
          <w:sz w:val="24"/>
          <w:szCs w:val="24"/>
          <w:u w:val="single"/>
        </w:rPr>
      </w:pPr>
      <w:r w:rsidRPr="005C1422">
        <w:rPr>
          <w:rFonts w:ascii="Times New Roman" w:hAnsi="Times New Roman" w:cs="Times New Roman"/>
          <w:noProof/>
          <w:sz w:val="24"/>
          <w:szCs w:val="24"/>
          <w:u w:val="single"/>
        </w:rPr>
        <w:t>http://ageconsearch.umn.edu/bitstream/181867/2/2012Food%20safety%20Synthesis%20Final%20ILRI%20%2030Jan2012.pdf</w:t>
      </w:r>
    </w:p>
    <w:p w:rsidR="006519E8" w:rsidRDefault="006519E8" w:rsidP="006519E8">
      <w:pPr>
        <w:spacing w:after="0" w:line="360" w:lineRule="auto"/>
        <w:ind w:left="720" w:hanging="720"/>
        <w:jc w:val="both"/>
        <w:rPr>
          <w:rFonts w:ascii="Times New Roman" w:hAnsi="Times New Roman" w:cs="Times New Roman"/>
          <w:noProof/>
          <w:sz w:val="24"/>
          <w:szCs w:val="24"/>
        </w:rPr>
      </w:pPr>
      <w:bookmarkStart w:id="17" w:name="_ENREF_17"/>
      <w:r w:rsidRPr="00615BFD">
        <w:rPr>
          <w:rFonts w:ascii="Times New Roman" w:hAnsi="Times New Roman" w:cs="Times New Roman"/>
          <w:noProof/>
          <w:sz w:val="24"/>
          <w:szCs w:val="24"/>
        </w:rPr>
        <w:t>Lalan, B.K.</w:t>
      </w:r>
      <w:r>
        <w:rPr>
          <w:rFonts w:ascii="Times New Roman" w:hAnsi="Times New Roman" w:cs="Times New Roman"/>
          <w:noProof/>
          <w:sz w:val="24"/>
          <w:szCs w:val="24"/>
        </w:rPr>
        <w:t>, Hiray, R. and Ghongane, B.</w:t>
      </w:r>
      <w:r w:rsidRPr="00615BFD">
        <w:rPr>
          <w:rFonts w:ascii="Times New Roman" w:hAnsi="Times New Roman" w:cs="Times New Roman"/>
          <w:noProof/>
          <w:sz w:val="24"/>
          <w:szCs w:val="24"/>
        </w:rPr>
        <w:t xml:space="preserve"> 2012. Drug prescription pattern of outpatients in a tertiary care teaching hospital in Maharashtra. Int</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J</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Pharm</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Bio</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Sci</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3</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225-229.</w:t>
      </w:r>
      <w:bookmarkEnd w:id="17"/>
    </w:p>
    <w:p w:rsidR="006519E8" w:rsidRPr="00615BFD" w:rsidRDefault="006519E8" w:rsidP="006519E8">
      <w:pPr>
        <w:spacing w:after="0" w:line="360" w:lineRule="auto"/>
        <w:ind w:left="720" w:hanging="720"/>
        <w:jc w:val="both"/>
        <w:rPr>
          <w:rFonts w:ascii="Times New Roman" w:hAnsi="Times New Roman" w:cs="Times New Roman"/>
          <w:noProof/>
          <w:sz w:val="24"/>
          <w:szCs w:val="24"/>
        </w:rPr>
      </w:pPr>
    </w:p>
    <w:p w:rsidR="006519E8" w:rsidRPr="00615BFD" w:rsidRDefault="006519E8" w:rsidP="006519E8">
      <w:pPr>
        <w:spacing w:after="0" w:line="360" w:lineRule="auto"/>
        <w:ind w:left="720" w:hanging="720"/>
        <w:jc w:val="both"/>
        <w:rPr>
          <w:rFonts w:ascii="Times New Roman" w:hAnsi="Times New Roman" w:cs="Times New Roman"/>
          <w:noProof/>
          <w:sz w:val="24"/>
          <w:szCs w:val="24"/>
        </w:rPr>
      </w:pPr>
      <w:bookmarkStart w:id="18" w:name="_ENREF_18"/>
      <w:r w:rsidRPr="00615BFD">
        <w:rPr>
          <w:rFonts w:ascii="Times New Roman" w:hAnsi="Times New Roman" w:cs="Times New Roman"/>
          <w:noProof/>
          <w:sz w:val="24"/>
          <w:szCs w:val="24"/>
        </w:rPr>
        <w:t>La</w:t>
      </w:r>
      <w:r>
        <w:rPr>
          <w:rFonts w:ascii="Times New Roman" w:hAnsi="Times New Roman" w:cs="Times New Roman"/>
          <w:noProof/>
          <w:sz w:val="24"/>
          <w:szCs w:val="24"/>
        </w:rPr>
        <w:t>xminarayan, R. and Chaudhury, R.R.</w:t>
      </w:r>
      <w:r w:rsidRPr="00615BFD">
        <w:rPr>
          <w:rFonts w:ascii="Times New Roman" w:hAnsi="Times New Roman" w:cs="Times New Roman"/>
          <w:noProof/>
          <w:sz w:val="24"/>
          <w:szCs w:val="24"/>
        </w:rPr>
        <w:t xml:space="preserve"> 2016. Antibiotic resistance in India: drivers and opportunities for action. </w:t>
      </w:r>
      <w:r w:rsidRPr="004369E1">
        <w:rPr>
          <w:rFonts w:ascii="Times New Roman" w:hAnsi="Times New Roman" w:cs="Times New Roman"/>
          <w:noProof/>
          <w:sz w:val="24"/>
          <w:szCs w:val="24"/>
        </w:rPr>
        <w:t>PLoS Med</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13</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e1001974.</w:t>
      </w:r>
      <w:bookmarkEnd w:id="18"/>
    </w:p>
    <w:p w:rsidR="006519E8" w:rsidRDefault="006519E8" w:rsidP="006519E8">
      <w:pPr>
        <w:spacing w:after="0" w:line="360" w:lineRule="auto"/>
        <w:ind w:left="720" w:hanging="720"/>
        <w:jc w:val="both"/>
        <w:rPr>
          <w:rFonts w:ascii="Times New Roman" w:hAnsi="Times New Roman" w:cs="Times New Roman"/>
          <w:noProof/>
          <w:sz w:val="24"/>
          <w:szCs w:val="24"/>
        </w:rPr>
      </w:pPr>
      <w:bookmarkStart w:id="19" w:name="_ENREF_19"/>
    </w:p>
    <w:p w:rsidR="006519E8" w:rsidRDefault="006519E8" w:rsidP="006519E8">
      <w:pPr>
        <w:spacing w:after="0" w:line="360" w:lineRule="auto"/>
        <w:ind w:left="720" w:hanging="720"/>
        <w:jc w:val="both"/>
        <w:rPr>
          <w:rFonts w:ascii="Times New Roman" w:hAnsi="Times New Roman" w:cs="Times New Roman"/>
          <w:noProof/>
          <w:sz w:val="24"/>
          <w:szCs w:val="24"/>
        </w:rPr>
      </w:pPr>
      <w:r w:rsidRPr="00615BFD">
        <w:rPr>
          <w:rFonts w:ascii="Times New Roman" w:hAnsi="Times New Roman" w:cs="Times New Roman"/>
          <w:noProof/>
          <w:sz w:val="24"/>
          <w:szCs w:val="24"/>
        </w:rPr>
        <w:t>Mathew, A</w:t>
      </w:r>
      <w:r>
        <w:rPr>
          <w:rFonts w:ascii="Times New Roman" w:hAnsi="Times New Roman" w:cs="Times New Roman"/>
          <w:noProof/>
          <w:sz w:val="24"/>
          <w:szCs w:val="24"/>
        </w:rPr>
        <w:t>.G., Cissell, R. and Liamthong, S.</w:t>
      </w:r>
      <w:r w:rsidRPr="00615BFD">
        <w:rPr>
          <w:rFonts w:ascii="Times New Roman" w:hAnsi="Times New Roman" w:cs="Times New Roman"/>
          <w:noProof/>
          <w:sz w:val="24"/>
          <w:szCs w:val="24"/>
        </w:rPr>
        <w:t xml:space="preserve"> 2007. Antibiotic resistance in bacteria associated with food animals: a United States perspective of livestock production. </w:t>
      </w:r>
      <w:r w:rsidRPr="00DA4C93">
        <w:rPr>
          <w:rFonts w:ascii="Times New Roman" w:hAnsi="Times New Roman" w:cs="Times New Roman"/>
          <w:noProof/>
          <w:sz w:val="24"/>
          <w:szCs w:val="24"/>
        </w:rPr>
        <w:t>Foodborne Pathog</w:t>
      </w:r>
      <w:r>
        <w:rPr>
          <w:rFonts w:ascii="Times New Roman" w:hAnsi="Times New Roman" w:cs="Times New Roman"/>
          <w:noProof/>
          <w:sz w:val="24"/>
          <w:szCs w:val="24"/>
        </w:rPr>
        <w:t>.</w:t>
      </w:r>
      <w:r w:rsidRPr="00DA4C93">
        <w:rPr>
          <w:rFonts w:ascii="Times New Roman" w:hAnsi="Times New Roman" w:cs="Times New Roman"/>
          <w:noProof/>
          <w:sz w:val="24"/>
          <w:szCs w:val="24"/>
        </w:rPr>
        <w:t xml:space="preserve"> Dis</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4</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115-133.</w:t>
      </w:r>
      <w:bookmarkEnd w:id="19"/>
    </w:p>
    <w:p w:rsidR="006519E8" w:rsidRPr="00615BFD" w:rsidRDefault="006519E8" w:rsidP="006519E8">
      <w:pPr>
        <w:spacing w:after="0" w:line="360" w:lineRule="auto"/>
        <w:ind w:left="720" w:hanging="720"/>
        <w:jc w:val="both"/>
        <w:rPr>
          <w:rFonts w:ascii="Times New Roman" w:hAnsi="Times New Roman" w:cs="Times New Roman"/>
          <w:noProof/>
          <w:sz w:val="24"/>
          <w:szCs w:val="24"/>
        </w:rPr>
      </w:pPr>
    </w:p>
    <w:p w:rsidR="006519E8" w:rsidRDefault="006519E8" w:rsidP="006519E8">
      <w:pPr>
        <w:spacing w:after="0" w:line="360" w:lineRule="auto"/>
        <w:ind w:left="720" w:hanging="720"/>
        <w:jc w:val="both"/>
        <w:rPr>
          <w:rFonts w:ascii="Times New Roman" w:hAnsi="Times New Roman" w:cs="Times New Roman"/>
          <w:noProof/>
          <w:sz w:val="24"/>
          <w:szCs w:val="24"/>
        </w:rPr>
      </w:pPr>
      <w:bookmarkStart w:id="20" w:name="_ENREF_20"/>
      <w:r w:rsidRPr="00615BFD">
        <w:rPr>
          <w:rFonts w:ascii="Times New Roman" w:hAnsi="Times New Roman" w:cs="Times New Roman"/>
          <w:noProof/>
          <w:sz w:val="24"/>
          <w:szCs w:val="24"/>
        </w:rPr>
        <w:t>Matter, D., Rossano, A., Limat, S.</w:t>
      </w:r>
      <w:r>
        <w:rPr>
          <w:rFonts w:ascii="Times New Roman" w:hAnsi="Times New Roman" w:cs="Times New Roman"/>
          <w:noProof/>
          <w:sz w:val="24"/>
          <w:szCs w:val="24"/>
        </w:rPr>
        <w:t>, Vorlet-Fawer, L., Brodard, I. and Perreten, V.</w:t>
      </w:r>
      <w:r w:rsidRPr="00615BFD">
        <w:rPr>
          <w:rFonts w:ascii="Times New Roman" w:hAnsi="Times New Roman" w:cs="Times New Roman"/>
          <w:noProof/>
          <w:sz w:val="24"/>
          <w:szCs w:val="24"/>
        </w:rPr>
        <w:t xml:space="preserve"> 2007. Antimicrobial resistance profile of Actinobacillus pleuropneumoniae and Actinobacillus porcitonsillarum. Vet. Microbiol.</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122</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146-156.</w:t>
      </w:r>
      <w:bookmarkEnd w:id="20"/>
    </w:p>
    <w:p w:rsidR="006519E8" w:rsidRPr="00615BFD" w:rsidRDefault="006519E8" w:rsidP="006519E8">
      <w:pPr>
        <w:spacing w:after="0" w:line="360" w:lineRule="auto"/>
        <w:ind w:left="720" w:hanging="720"/>
        <w:jc w:val="both"/>
        <w:rPr>
          <w:rFonts w:ascii="Times New Roman" w:hAnsi="Times New Roman" w:cs="Times New Roman"/>
          <w:noProof/>
          <w:sz w:val="24"/>
          <w:szCs w:val="24"/>
        </w:rPr>
      </w:pPr>
    </w:p>
    <w:p w:rsidR="006519E8" w:rsidRDefault="006519E8" w:rsidP="006519E8">
      <w:pPr>
        <w:spacing w:after="0" w:line="360" w:lineRule="auto"/>
        <w:ind w:left="720" w:hanging="720"/>
        <w:jc w:val="both"/>
        <w:rPr>
          <w:rFonts w:ascii="Times New Roman" w:hAnsi="Times New Roman" w:cs="Times New Roman"/>
          <w:noProof/>
          <w:sz w:val="24"/>
          <w:szCs w:val="24"/>
        </w:rPr>
      </w:pPr>
      <w:bookmarkStart w:id="21" w:name="_ENREF_21"/>
      <w:r w:rsidRPr="00615BFD">
        <w:rPr>
          <w:rFonts w:ascii="Times New Roman" w:hAnsi="Times New Roman" w:cs="Times New Roman"/>
          <w:noProof/>
          <w:sz w:val="24"/>
          <w:szCs w:val="24"/>
        </w:rPr>
        <w:t>McDoug</w:t>
      </w:r>
      <w:r>
        <w:rPr>
          <w:rFonts w:ascii="Times New Roman" w:hAnsi="Times New Roman" w:cs="Times New Roman"/>
          <w:noProof/>
          <w:sz w:val="24"/>
          <w:szCs w:val="24"/>
        </w:rPr>
        <w:t>all, S., Compton, C. and Botha, N.</w:t>
      </w:r>
      <w:r w:rsidRPr="00615BFD">
        <w:rPr>
          <w:rFonts w:ascii="Times New Roman" w:hAnsi="Times New Roman" w:cs="Times New Roman"/>
          <w:noProof/>
          <w:sz w:val="24"/>
          <w:szCs w:val="24"/>
        </w:rPr>
        <w:t xml:space="preserve"> 2017. Factors influencing antimicrobial prescribing by veterinarians and usage by dairy farmers in New Zealand. N. Z. Vet. J.</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65</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84-92.</w:t>
      </w:r>
      <w:bookmarkEnd w:id="21"/>
    </w:p>
    <w:p w:rsidR="006519E8" w:rsidRPr="00615BFD" w:rsidRDefault="006519E8" w:rsidP="006519E8">
      <w:pPr>
        <w:spacing w:after="0" w:line="360" w:lineRule="auto"/>
        <w:ind w:left="720" w:hanging="720"/>
        <w:jc w:val="both"/>
        <w:rPr>
          <w:rFonts w:ascii="Times New Roman" w:hAnsi="Times New Roman" w:cs="Times New Roman"/>
          <w:noProof/>
          <w:sz w:val="24"/>
          <w:szCs w:val="24"/>
        </w:rPr>
      </w:pPr>
    </w:p>
    <w:p w:rsidR="006519E8" w:rsidRDefault="006519E8" w:rsidP="006519E8">
      <w:pPr>
        <w:spacing w:after="0" w:line="360" w:lineRule="auto"/>
        <w:ind w:left="720" w:hanging="720"/>
        <w:jc w:val="both"/>
        <w:rPr>
          <w:rFonts w:ascii="Times New Roman" w:hAnsi="Times New Roman" w:cs="Times New Roman"/>
          <w:noProof/>
          <w:sz w:val="24"/>
          <w:szCs w:val="24"/>
        </w:rPr>
      </w:pPr>
      <w:bookmarkStart w:id="22" w:name="_ENREF_22"/>
      <w:r w:rsidRPr="00615BFD">
        <w:rPr>
          <w:rFonts w:ascii="Times New Roman" w:hAnsi="Times New Roman" w:cs="Times New Roman"/>
          <w:noProof/>
          <w:sz w:val="24"/>
          <w:szCs w:val="24"/>
        </w:rPr>
        <w:t>Mellon, M</w:t>
      </w:r>
      <w:r>
        <w:rPr>
          <w:rFonts w:ascii="Times New Roman" w:hAnsi="Times New Roman" w:cs="Times New Roman"/>
          <w:noProof/>
          <w:sz w:val="24"/>
          <w:szCs w:val="24"/>
        </w:rPr>
        <w:t>., Benbrook, C. and Benbrook, K.L.</w:t>
      </w:r>
      <w:r w:rsidRPr="00615BFD">
        <w:rPr>
          <w:rFonts w:ascii="Times New Roman" w:hAnsi="Times New Roman" w:cs="Times New Roman"/>
          <w:noProof/>
          <w:sz w:val="24"/>
          <w:szCs w:val="24"/>
        </w:rPr>
        <w:t xml:space="preserve"> 2001. Hogging it. </w:t>
      </w:r>
      <w:proofErr w:type="gramStart"/>
      <w:r w:rsidRPr="00615BFD">
        <w:rPr>
          <w:rFonts w:ascii="Times New Roman" w:hAnsi="Times New Roman" w:cs="Times New Roman"/>
          <w:noProof/>
          <w:sz w:val="24"/>
          <w:szCs w:val="24"/>
        </w:rPr>
        <w:t xml:space="preserve">Estimates of antimicrobial abuse in livestock, </w:t>
      </w:r>
      <w:r>
        <w:rPr>
          <w:rFonts w:ascii="Times New Roman" w:hAnsi="Times New Roman" w:cs="Times New Roman"/>
          <w:sz w:val="24"/>
          <w:szCs w:val="24"/>
        </w:rPr>
        <w:t>www.ucsusa.org/publications</w:t>
      </w:r>
      <w:r w:rsidRPr="00615BFD">
        <w:rPr>
          <w:rFonts w:ascii="Times New Roman" w:hAnsi="Times New Roman" w:cs="Times New Roman"/>
          <w:noProof/>
          <w:sz w:val="24"/>
          <w:szCs w:val="24"/>
        </w:rPr>
        <w:t>.</w:t>
      </w:r>
      <w:bookmarkEnd w:id="22"/>
      <w:proofErr w:type="gramEnd"/>
    </w:p>
    <w:p w:rsidR="006519E8" w:rsidRPr="00615BFD" w:rsidRDefault="006519E8" w:rsidP="006519E8">
      <w:pPr>
        <w:spacing w:after="0" w:line="360" w:lineRule="auto"/>
        <w:ind w:left="720" w:hanging="720"/>
        <w:jc w:val="both"/>
        <w:rPr>
          <w:rFonts w:ascii="Times New Roman" w:hAnsi="Times New Roman" w:cs="Times New Roman"/>
          <w:noProof/>
          <w:sz w:val="24"/>
          <w:szCs w:val="24"/>
        </w:rPr>
      </w:pPr>
    </w:p>
    <w:p w:rsidR="006519E8" w:rsidRDefault="006519E8" w:rsidP="006519E8">
      <w:pPr>
        <w:spacing w:after="0" w:line="360" w:lineRule="auto"/>
        <w:ind w:left="720" w:hanging="720"/>
        <w:jc w:val="both"/>
        <w:rPr>
          <w:rFonts w:ascii="Times New Roman" w:hAnsi="Times New Roman" w:cs="Times New Roman"/>
          <w:noProof/>
          <w:sz w:val="24"/>
          <w:szCs w:val="24"/>
        </w:rPr>
      </w:pPr>
      <w:bookmarkStart w:id="23" w:name="_ENREF_23"/>
      <w:r w:rsidRPr="00615BFD">
        <w:rPr>
          <w:rFonts w:ascii="Times New Roman" w:hAnsi="Times New Roman" w:cs="Times New Roman"/>
          <w:noProof/>
          <w:sz w:val="24"/>
          <w:szCs w:val="24"/>
        </w:rPr>
        <w:t>Midenge, B.Y. 2010. Awareness on recommended veterinary drugs withdrawal periods among small scale dairy cattle farmers in Kinondoni municipality, Muhimbili University of Health and Allied Sciences.</w:t>
      </w:r>
      <w:bookmarkEnd w:id="23"/>
    </w:p>
    <w:p w:rsidR="006519E8" w:rsidRDefault="006519E8" w:rsidP="006519E8">
      <w:pPr>
        <w:spacing w:after="0" w:line="360" w:lineRule="auto"/>
        <w:ind w:left="720" w:hanging="720"/>
        <w:jc w:val="both"/>
        <w:rPr>
          <w:rFonts w:ascii="Times New Roman" w:hAnsi="Times New Roman" w:cs="Times New Roman"/>
          <w:noProof/>
          <w:sz w:val="24"/>
          <w:szCs w:val="24"/>
        </w:rPr>
      </w:pPr>
    </w:p>
    <w:p w:rsidR="006519E8" w:rsidRDefault="006519E8" w:rsidP="006519E8">
      <w:pPr>
        <w:spacing w:after="0" w:line="360" w:lineRule="auto"/>
        <w:ind w:left="720" w:hanging="720"/>
        <w:jc w:val="both"/>
        <w:rPr>
          <w:rFonts w:ascii="Times New Roman" w:hAnsi="Times New Roman" w:cs="Times New Roman"/>
          <w:noProof/>
          <w:sz w:val="24"/>
          <w:szCs w:val="24"/>
        </w:rPr>
      </w:pPr>
      <w:r w:rsidRPr="008E1C32">
        <w:rPr>
          <w:rFonts w:ascii="Times New Roman" w:hAnsi="Times New Roman" w:cs="Times New Roman"/>
          <w:noProof/>
          <w:sz w:val="24"/>
          <w:szCs w:val="24"/>
        </w:rPr>
        <w:t>http://suaire.suanet.ac.tz:8080/xmlui/bitstream/handle/123456789/483/JUMA%20NGASALA%20BUKUKU.pdf?sequence=1&amp;isAllowed=y</w:t>
      </w:r>
    </w:p>
    <w:p w:rsidR="006519E8" w:rsidRPr="00615BFD" w:rsidRDefault="006519E8" w:rsidP="006519E8">
      <w:pPr>
        <w:spacing w:after="0" w:line="360" w:lineRule="auto"/>
        <w:ind w:left="720" w:hanging="720"/>
        <w:jc w:val="both"/>
        <w:rPr>
          <w:rFonts w:ascii="Times New Roman" w:hAnsi="Times New Roman" w:cs="Times New Roman"/>
          <w:noProof/>
          <w:sz w:val="24"/>
          <w:szCs w:val="24"/>
        </w:rPr>
      </w:pPr>
    </w:p>
    <w:p w:rsidR="006519E8" w:rsidRDefault="006519E8" w:rsidP="006519E8">
      <w:pPr>
        <w:spacing w:after="0" w:line="360" w:lineRule="auto"/>
        <w:ind w:left="720" w:hanging="720"/>
        <w:jc w:val="both"/>
        <w:rPr>
          <w:rFonts w:ascii="Times New Roman" w:hAnsi="Times New Roman" w:cs="Times New Roman"/>
          <w:noProof/>
          <w:sz w:val="24"/>
          <w:szCs w:val="24"/>
        </w:rPr>
      </w:pPr>
      <w:bookmarkStart w:id="24" w:name="_ENREF_24"/>
      <w:r>
        <w:rPr>
          <w:rFonts w:ascii="Times New Roman" w:hAnsi="Times New Roman" w:cs="Times New Roman"/>
          <w:noProof/>
          <w:sz w:val="24"/>
          <w:szCs w:val="24"/>
        </w:rPr>
        <w:lastRenderedPageBreak/>
        <w:t>Page, S. and Gautier, P.</w:t>
      </w:r>
      <w:r w:rsidRPr="00615BFD">
        <w:rPr>
          <w:rFonts w:ascii="Times New Roman" w:hAnsi="Times New Roman" w:cs="Times New Roman"/>
          <w:noProof/>
          <w:sz w:val="24"/>
          <w:szCs w:val="24"/>
        </w:rPr>
        <w:t xml:space="preserve"> 2012. Use of antimicrobial agents in livestock. Revue Scientifique et Technique-OIE</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31</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145.</w:t>
      </w:r>
      <w:bookmarkEnd w:id="24"/>
    </w:p>
    <w:p w:rsidR="006519E8" w:rsidRPr="00615BFD" w:rsidRDefault="006519E8" w:rsidP="006519E8">
      <w:pPr>
        <w:spacing w:after="0" w:line="360" w:lineRule="auto"/>
        <w:ind w:left="720" w:hanging="720"/>
        <w:jc w:val="both"/>
        <w:rPr>
          <w:rFonts w:ascii="Times New Roman" w:hAnsi="Times New Roman" w:cs="Times New Roman"/>
          <w:noProof/>
          <w:sz w:val="24"/>
          <w:szCs w:val="24"/>
        </w:rPr>
      </w:pPr>
    </w:p>
    <w:p w:rsidR="006519E8" w:rsidRDefault="006519E8" w:rsidP="006519E8">
      <w:pPr>
        <w:spacing w:after="0" w:line="360" w:lineRule="auto"/>
        <w:ind w:left="720" w:hanging="720"/>
        <w:jc w:val="both"/>
        <w:rPr>
          <w:rFonts w:ascii="Times New Roman" w:hAnsi="Times New Roman" w:cs="Times New Roman"/>
          <w:noProof/>
          <w:sz w:val="24"/>
          <w:szCs w:val="24"/>
        </w:rPr>
      </w:pPr>
      <w:bookmarkStart w:id="25" w:name="_ENREF_25"/>
      <w:r w:rsidRPr="00615BFD">
        <w:rPr>
          <w:rFonts w:ascii="Times New Roman" w:hAnsi="Times New Roman" w:cs="Times New Roman"/>
          <w:noProof/>
          <w:sz w:val="24"/>
          <w:szCs w:val="24"/>
        </w:rPr>
        <w:t>Regula, G., Torriani, K., Gassner, B., Stucki, F.</w:t>
      </w:r>
      <w:r>
        <w:rPr>
          <w:rFonts w:ascii="Times New Roman" w:hAnsi="Times New Roman" w:cs="Times New Roman"/>
          <w:noProof/>
          <w:sz w:val="24"/>
          <w:szCs w:val="24"/>
        </w:rPr>
        <w:t xml:space="preserve"> and Müntener, C.R.</w:t>
      </w:r>
      <w:r w:rsidRPr="00615BFD">
        <w:rPr>
          <w:rFonts w:ascii="Times New Roman" w:hAnsi="Times New Roman" w:cs="Times New Roman"/>
          <w:noProof/>
          <w:sz w:val="24"/>
          <w:szCs w:val="24"/>
        </w:rPr>
        <w:t xml:space="preserve"> 2009. Prescription patterns of antimicrobials in veterinary practices in Switzerland. J. Antimicrob. Chemother.</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63</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805-811.</w:t>
      </w:r>
      <w:bookmarkEnd w:id="25"/>
    </w:p>
    <w:p w:rsidR="006519E8" w:rsidRPr="00615BFD" w:rsidRDefault="006519E8" w:rsidP="006519E8">
      <w:pPr>
        <w:spacing w:after="0" w:line="360" w:lineRule="auto"/>
        <w:ind w:left="720" w:hanging="720"/>
        <w:jc w:val="both"/>
        <w:rPr>
          <w:rFonts w:ascii="Times New Roman" w:hAnsi="Times New Roman" w:cs="Times New Roman"/>
          <w:noProof/>
          <w:sz w:val="24"/>
          <w:szCs w:val="24"/>
        </w:rPr>
      </w:pPr>
    </w:p>
    <w:p w:rsidR="006519E8" w:rsidRDefault="006519E8" w:rsidP="006519E8">
      <w:pPr>
        <w:spacing w:after="0" w:line="360" w:lineRule="auto"/>
        <w:ind w:left="720" w:hanging="720"/>
        <w:jc w:val="both"/>
        <w:rPr>
          <w:rFonts w:ascii="Times New Roman" w:hAnsi="Times New Roman" w:cs="Times New Roman"/>
          <w:noProof/>
          <w:sz w:val="24"/>
          <w:szCs w:val="24"/>
        </w:rPr>
      </w:pPr>
      <w:bookmarkStart w:id="26" w:name="_ENREF_26"/>
      <w:r w:rsidRPr="00615BFD">
        <w:rPr>
          <w:rFonts w:ascii="Times New Roman" w:hAnsi="Times New Roman" w:cs="Times New Roman"/>
          <w:noProof/>
          <w:sz w:val="24"/>
          <w:szCs w:val="24"/>
        </w:rPr>
        <w:t>Roberts, R.R., Hota, B., Ahmad, I., Scott, R.D., Foster, S.D., Abbasi, F., Schabowski, S., Kampe, L.M., Ciavarella, G.G.</w:t>
      </w:r>
      <w:r>
        <w:rPr>
          <w:rFonts w:ascii="Times New Roman" w:hAnsi="Times New Roman" w:cs="Times New Roman"/>
          <w:noProof/>
          <w:sz w:val="24"/>
          <w:szCs w:val="24"/>
        </w:rPr>
        <w:t xml:space="preserve"> and</w:t>
      </w:r>
      <w:r w:rsidRPr="00615BFD">
        <w:rPr>
          <w:rFonts w:ascii="Times New Roman" w:hAnsi="Times New Roman" w:cs="Times New Roman"/>
          <w:noProof/>
          <w:sz w:val="24"/>
          <w:szCs w:val="24"/>
        </w:rPr>
        <w:t xml:space="preserve"> Supino, M., 2009. Hospital and societal costs of antimicrobial-resistant infections in a Chicago teaching hospital: implications for antibiotic stewardship. Clin. Infect. Dis.</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49</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1175-1184.</w:t>
      </w:r>
      <w:bookmarkEnd w:id="26"/>
    </w:p>
    <w:p w:rsidR="006519E8" w:rsidRPr="00615BFD" w:rsidRDefault="006519E8" w:rsidP="006519E8">
      <w:pPr>
        <w:spacing w:after="0" w:line="360" w:lineRule="auto"/>
        <w:ind w:left="720" w:hanging="720"/>
        <w:jc w:val="both"/>
        <w:rPr>
          <w:rFonts w:ascii="Times New Roman" w:hAnsi="Times New Roman" w:cs="Times New Roman"/>
          <w:noProof/>
          <w:sz w:val="24"/>
          <w:szCs w:val="24"/>
        </w:rPr>
      </w:pPr>
    </w:p>
    <w:p w:rsidR="006519E8" w:rsidRDefault="006519E8" w:rsidP="006519E8">
      <w:pPr>
        <w:spacing w:after="0" w:line="360" w:lineRule="auto"/>
        <w:ind w:left="720" w:hanging="720"/>
        <w:jc w:val="both"/>
        <w:rPr>
          <w:rFonts w:ascii="Times New Roman" w:hAnsi="Times New Roman" w:cs="Times New Roman"/>
          <w:noProof/>
          <w:sz w:val="24"/>
          <w:szCs w:val="24"/>
        </w:rPr>
      </w:pPr>
      <w:bookmarkStart w:id="27" w:name="_ENREF_27"/>
      <w:r w:rsidRPr="00615BFD">
        <w:rPr>
          <w:rFonts w:ascii="Times New Roman" w:hAnsi="Times New Roman" w:cs="Times New Roman"/>
          <w:noProof/>
          <w:sz w:val="24"/>
          <w:szCs w:val="24"/>
        </w:rPr>
        <w:t xml:space="preserve">Sarker, M., Ahaduzzaman, </w:t>
      </w:r>
      <w:r>
        <w:rPr>
          <w:rFonts w:ascii="Times New Roman" w:hAnsi="Times New Roman" w:cs="Times New Roman"/>
          <w:noProof/>
          <w:sz w:val="24"/>
          <w:szCs w:val="24"/>
        </w:rPr>
        <w:t>M., Ghosh, S., MA, S. and Bary, M.</w:t>
      </w:r>
      <w:r w:rsidRPr="00615BFD">
        <w:rPr>
          <w:rFonts w:ascii="Times New Roman" w:hAnsi="Times New Roman" w:cs="Times New Roman"/>
          <w:noProof/>
          <w:sz w:val="24"/>
          <w:szCs w:val="24"/>
        </w:rPr>
        <w:t xml:space="preserve"> 2016. Cross-Sectional Survey on Prescribing Patterns for Food Animal Medications in Bangladesh. </w:t>
      </w:r>
      <w:r>
        <w:rPr>
          <w:rFonts w:ascii="Times New Roman" w:hAnsi="Times New Roman" w:cs="Times New Roman"/>
          <w:noProof/>
          <w:sz w:val="24"/>
          <w:szCs w:val="24"/>
        </w:rPr>
        <w:t>JDVAR.,</w:t>
      </w:r>
      <w:r w:rsidRPr="00615BFD">
        <w:rPr>
          <w:rFonts w:ascii="Times New Roman" w:hAnsi="Times New Roman" w:cs="Times New Roman"/>
          <w:noProof/>
          <w:sz w:val="24"/>
          <w:szCs w:val="24"/>
        </w:rPr>
        <w:t xml:space="preserve"> 3</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00089.</w:t>
      </w:r>
      <w:bookmarkEnd w:id="27"/>
    </w:p>
    <w:p w:rsidR="006519E8" w:rsidRPr="00615BFD" w:rsidRDefault="006519E8" w:rsidP="006519E8">
      <w:pPr>
        <w:spacing w:after="0" w:line="360" w:lineRule="auto"/>
        <w:ind w:left="720" w:hanging="720"/>
        <w:jc w:val="both"/>
        <w:rPr>
          <w:rFonts w:ascii="Times New Roman" w:hAnsi="Times New Roman" w:cs="Times New Roman"/>
          <w:noProof/>
          <w:sz w:val="24"/>
          <w:szCs w:val="24"/>
        </w:rPr>
      </w:pPr>
    </w:p>
    <w:p w:rsidR="006519E8" w:rsidRDefault="006519E8" w:rsidP="006519E8">
      <w:pPr>
        <w:spacing w:after="0" w:line="360" w:lineRule="auto"/>
        <w:ind w:left="720" w:hanging="720"/>
        <w:jc w:val="both"/>
        <w:rPr>
          <w:rFonts w:ascii="Times New Roman" w:hAnsi="Times New Roman" w:cs="Times New Roman"/>
          <w:noProof/>
          <w:sz w:val="24"/>
          <w:szCs w:val="24"/>
        </w:rPr>
      </w:pPr>
      <w:bookmarkStart w:id="28" w:name="_ENREF_28"/>
      <w:r w:rsidRPr="00615BFD">
        <w:rPr>
          <w:rFonts w:ascii="Times New Roman" w:hAnsi="Times New Roman" w:cs="Times New Roman"/>
          <w:noProof/>
          <w:sz w:val="24"/>
          <w:szCs w:val="24"/>
        </w:rPr>
        <w:t>Sarmah, A.K., Meyer, M.T.</w:t>
      </w:r>
      <w:r>
        <w:rPr>
          <w:rFonts w:ascii="Times New Roman" w:hAnsi="Times New Roman" w:cs="Times New Roman"/>
          <w:noProof/>
          <w:sz w:val="24"/>
          <w:szCs w:val="24"/>
        </w:rPr>
        <w:t xml:space="preserve"> and Boxall, A.B.</w:t>
      </w:r>
      <w:r w:rsidRPr="00615BFD">
        <w:rPr>
          <w:rFonts w:ascii="Times New Roman" w:hAnsi="Times New Roman" w:cs="Times New Roman"/>
          <w:noProof/>
          <w:sz w:val="24"/>
          <w:szCs w:val="24"/>
        </w:rPr>
        <w:t xml:space="preserve"> 2006. A global perspective on the use, sales, exposure pathways, occurrence, fate and effects of veterinary antibiotics (VAs) in the environment. Chemosphere</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65</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725-759.</w:t>
      </w:r>
      <w:bookmarkEnd w:id="28"/>
    </w:p>
    <w:p w:rsidR="006519E8" w:rsidRPr="00615BFD" w:rsidRDefault="006519E8" w:rsidP="006519E8">
      <w:pPr>
        <w:spacing w:after="0" w:line="360" w:lineRule="auto"/>
        <w:ind w:left="720" w:hanging="720"/>
        <w:jc w:val="both"/>
        <w:rPr>
          <w:rFonts w:ascii="Times New Roman" w:hAnsi="Times New Roman" w:cs="Times New Roman"/>
          <w:noProof/>
          <w:sz w:val="24"/>
          <w:szCs w:val="24"/>
        </w:rPr>
      </w:pPr>
    </w:p>
    <w:p w:rsidR="006519E8" w:rsidRDefault="006519E8" w:rsidP="006519E8">
      <w:pPr>
        <w:spacing w:after="0" w:line="360" w:lineRule="auto"/>
        <w:ind w:left="720" w:hanging="720"/>
        <w:jc w:val="both"/>
        <w:rPr>
          <w:rFonts w:ascii="Times New Roman" w:hAnsi="Times New Roman" w:cs="Times New Roman"/>
          <w:noProof/>
          <w:sz w:val="24"/>
          <w:szCs w:val="24"/>
        </w:rPr>
      </w:pPr>
      <w:bookmarkStart w:id="29" w:name="_ENREF_29"/>
      <w:r w:rsidRPr="00615BFD">
        <w:rPr>
          <w:rFonts w:ascii="Times New Roman" w:hAnsi="Times New Roman" w:cs="Times New Roman"/>
          <w:noProof/>
          <w:sz w:val="24"/>
          <w:szCs w:val="24"/>
        </w:rPr>
        <w:t>Speksnijder, D., Jaarsma, A., Gugten</w:t>
      </w:r>
      <w:r>
        <w:rPr>
          <w:rFonts w:ascii="Times New Roman" w:hAnsi="Times New Roman" w:cs="Times New Roman"/>
          <w:noProof/>
          <w:sz w:val="24"/>
          <w:szCs w:val="24"/>
        </w:rPr>
        <w:t>, A., Verheij, T. and Wagenaar, J.</w:t>
      </w:r>
      <w:r w:rsidRPr="00615BFD">
        <w:rPr>
          <w:rFonts w:ascii="Times New Roman" w:hAnsi="Times New Roman" w:cs="Times New Roman"/>
          <w:noProof/>
          <w:sz w:val="24"/>
          <w:szCs w:val="24"/>
        </w:rPr>
        <w:t xml:space="preserve"> 2015. Determinants associated with veterinary antimicrobial prescribing in farm animals in the Netherlands: a qualitative study. Zoonoses public health</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62</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39-51.</w:t>
      </w:r>
      <w:bookmarkEnd w:id="29"/>
    </w:p>
    <w:p w:rsidR="006519E8" w:rsidRPr="00615BFD" w:rsidRDefault="006519E8" w:rsidP="006519E8">
      <w:pPr>
        <w:spacing w:after="0" w:line="360" w:lineRule="auto"/>
        <w:ind w:left="720" w:hanging="720"/>
        <w:jc w:val="both"/>
        <w:rPr>
          <w:rFonts w:ascii="Times New Roman" w:hAnsi="Times New Roman" w:cs="Times New Roman"/>
          <w:noProof/>
          <w:sz w:val="24"/>
          <w:szCs w:val="24"/>
        </w:rPr>
      </w:pPr>
    </w:p>
    <w:p w:rsidR="006519E8" w:rsidRDefault="006519E8" w:rsidP="006519E8">
      <w:pPr>
        <w:spacing w:after="0" w:line="360" w:lineRule="auto"/>
        <w:ind w:left="720" w:hanging="720"/>
        <w:jc w:val="both"/>
        <w:rPr>
          <w:rFonts w:ascii="Times New Roman" w:hAnsi="Times New Roman" w:cs="Times New Roman"/>
          <w:noProof/>
          <w:sz w:val="24"/>
          <w:szCs w:val="24"/>
        </w:rPr>
      </w:pPr>
      <w:bookmarkStart w:id="30" w:name="_ENREF_30"/>
      <w:r w:rsidRPr="00615BFD">
        <w:rPr>
          <w:rFonts w:ascii="Times New Roman" w:hAnsi="Times New Roman" w:cs="Times New Roman"/>
          <w:noProof/>
          <w:sz w:val="24"/>
          <w:szCs w:val="24"/>
        </w:rPr>
        <w:t>Sultana, F., Rahman, A., Paul, T.R., Sarwar, M.S., I</w:t>
      </w:r>
      <w:r>
        <w:rPr>
          <w:rFonts w:ascii="Times New Roman" w:hAnsi="Times New Roman" w:cs="Times New Roman"/>
          <w:noProof/>
          <w:sz w:val="24"/>
          <w:szCs w:val="24"/>
        </w:rPr>
        <w:t>slam, M.A.U. and Rashid, M.</w:t>
      </w:r>
      <w:r w:rsidRPr="00615BFD">
        <w:rPr>
          <w:rFonts w:ascii="Times New Roman" w:hAnsi="Times New Roman" w:cs="Times New Roman"/>
          <w:noProof/>
          <w:sz w:val="24"/>
          <w:szCs w:val="24"/>
        </w:rPr>
        <w:t xml:space="preserve"> 2015. Prescribing pattern and prescription errors: a study at a tertiary care hospital of Bangladesh. </w:t>
      </w:r>
      <w:r>
        <w:rPr>
          <w:rFonts w:ascii="Times New Roman" w:hAnsi="Times New Roman" w:cs="Times New Roman"/>
          <w:noProof/>
          <w:sz w:val="24"/>
          <w:szCs w:val="24"/>
        </w:rPr>
        <w:t>BPJ.,</w:t>
      </w:r>
      <w:r w:rsidRPr="00615BFD">
        <w:rPr>
          <w:rFonts w:ascii="Times New Roman" w:hAnsi="Times New Roman" w:cs="Times New Roman"/>
          <w:noProof/>
          <w:sz w:val="24"/>
          <w:szCs w:val="24"/>
        </w:rPr>
        <w:t xml:space="preserve"> 18, 20-24.</w:t>
      </w:r>
      <w:bookmarkEnd w:id="30"/>
    </w:p>
    <w:p w:rsidR="006519E8" w:rsidRPr="00615BFD" w:rsidRDefault="006519E8" w:rsidP="006519E8">
      <w:pPr>
        <w:spacing w:after="0" w:line="360" w:lineRule="auto"/>
        <w:ind w:left="720" w:hanging="720"/>
        <w:jc w:val="both"/>
        <w:rPr>
          <w:rFonts w:ascii="Times New Roman" w:hAnsi="Times New Roman" w:cs="Times New Roman"/>
          <w:noProof/>
          <w:sz w:val="24"/>
          <w:szCs w:val="24"/>
        </w:rPr>
      </w:pPr>
    </w:p>
    <w:p w:rsidR="006519E8" w:rsidRDefault="006519E8" w:rsidP="006519E8">
      <w:pPr>
        <w:spacing w:after="0" w:line="360" w:lineRule="auto"/>
        <w:ind w:left="720" w:hanging="720"/>
        <w:jc w:val="both"/>
        <w:rPr>
          <w:rFonts w:ascii="Times New Roman" w:hAnsi="Times New Roman" w:cs="Times New Roman"/>
          <w:noProof/>
          <w:sz w:val="24"/>
          <w:szCs w:val="24"/>
        </w:rPr>
      </w:pPr>
      <w:bookmarkStart w:id="31" w:name="_ENREF_31"/>
      <w:r w:rsidRPr="00615BFD">
        <w:rPr>
          <w:rFonts w:ascii="Times New Roman" w:hAnsi="Times New Roman" w:cs="Times New Roman"/>
          <w:noProof/>
          <w:sz w:val="24"/>
          <w:szCs w:val="24"/>
        </w:rPr>
        <w:t>Ungemach, F.R., Müller-Bahrdt, D.</w:t>
      </w:r>
      <w:r>
        <w:rPr>
          <w:rFonts w:ascii="Times New Roman" w:hAnsi="Times New Roman" w:cs="Times New Roman"/>
          <w:noProof/>
          <w:sz w:val="24"/>
          <w:szCs w:val="24"/>
        </w:rPr>
        <w:t xml:space="preserve"> and Abraham, G.</w:t>
      </w:r>
      <w:r w:rsidRPr="00615BFD">
        <w:rPr>
          <w:rFonts w:ascii="Times New Roman" w:hAnsi="Times New Roman" w:cs="Times New Roman"/>
          <w:noProof/>
          <w:sz w:val="24"/>
          <w:szCs w:val="24"/>
        </w:rPr>
        <w:t xml:space="preserve"> 2006. Guidelines for prudent use of antimicrobials and their implications on antibiotic usage in veterinary medicine. Int. J. Med. Microbiol.</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296</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33-38.</w:t>
      </w:r>
      <w:bookmarkEnd w:id="31"/>
    </w:p>
    <w:p w:rsidR="006519E8" w:rsidRPr="00615BFD" w:rsidRDefault="006519E8" w:rsidP="006519E8">
      <w:pPr>
        <w:spacing w:after="0" w:line="360" w:lineRule="auto"/>
        <w:ind w:left="720" w:hanging="720"/>
        <w:jc w:val="both"/>
        <w:rPr>
          <w:rFonts w:ascii="Times New Roman" w:hAnsi="Times New Roman" w:cs="Times New Roman"/>
          <w:noProof/>
          <w:sz w:val="24"/>
          <w:szCs w:val="24"/>
        </w:rPr>
      </w:pPr>
    </w:p>
    <w:p w:rsidR="006519E8" w:rsidRDefault="006519E8" w:rsidP="006519E8">
      <w:pPr>
        <w:spacing w:after="0" w:line="360" w:lineRule="auto"/>
        <w:ind w:left="720" w:hanging="720"/>
        <w:jc w:val="both"/>
        <w:rPr>
          <w:rFonts w:ascii="Times New Roman" w:hAnsi="Times New Roman" w:cs="Times New Roman"/>
          <w:noProof/>
          <w:sz w:val="24"/>
          <w:szCs w:val="24"/>
        </w:rPr>
      </w:pPr>
      <w:bookmarkStart w:id="32" w:name="_ENREF_32"/>
      <w:r w:rsidRPr="00615BFD">
        <w:rPr>
          <w:rFonts w:ascii="Times New Roman" w:hAnsi="Times New Roman" w:cs="Times New Roman"/>
          <w:noProof/>
          <w:sz w:val="24"/>
          <w:szCs w:val="24"/>
        </w:rPr>
        <w:lastRenderedPageBreak/>
        <w:t>Vaarst, M., Paarup-Laursen, B., Houe, H., Fossing, C.</w:t>
      </w:r>
      <w:r>
        <w:rPr>
          <w:rFonts w:ascii="Times New Roman" w:hAnsi="Times New Roman" w:cs="Times New Roman"/>
          <w:noProof/>
          <w:sz w:val="24"/>
          <w:szCs w:val="24"/>
        </w:rPr>
        <w:t xml:space="preserve"> and Andersen, H.</w:t>
      </w:r>
      <w:r w:rsidRPr="00615BFD">
        <w:rPr>
          <w:rFonts w:ascii="Times New Roman" w:hAnsi="Times New Roman" w:cs="Times New Roman"/>
          <w:noProof/>
          <w:sz w:val="24"/>
          <w:szCs w:val="24"/>
        </w:rPr>
        <w:t xml:space="preserve"> 2002. Farmers’ choice of medical treatment of mastitis in Danish dairy herds based on qualitative research interviews. J. Dairy Sci.</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85</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992-1001.</w:t>
      </w:r>
      <w:bookmarkEnd w:id="32"/>
    </w:p>
    <w:p w:rsidR="006519E8" w:rsidRPr="00615BFD" w:rsidRDefault="006519E8" w:rsidP="006519E8">
      <w:pPr>
        <w:spacing w:after="0" w:line="360" w:lineRule="auto"/>
        <w:ind w:left="720" w:hanging="720"/>
        <w:jc w:val="both"/>
        <w:rPr>
          <w:rFonts w:ascii="Times New Roman" w:hAnsi="Times New Roman" w:cs="Times New Roman"/>
          <w:noProof/>
          <w:sz w:val="24"/>
          <w:szCs w:val="24"/>
        </w:rPr>
      </w:pPr>
    </w:p>
    <w:p w:rsidR="006519E8" w:rsidRDefault="006519E8" w:rsidP="006519E8">
      <w:pPr>
        <w:spacing w:after="0" w:line="360" w:lineRule="auto"/>
        <w:ind w:left="720" w:hanging="720"/>
        <w:jc w:val="both"/>
        <w:rPr>
          <w:rFonts w:ascii="Times New Roman" w:hAnsi="Times New Roman" w:cs="Times New Roman"/>
          <w:noProof/>
          <w:sz w:val="24"/>
          <w:szCs w:val="24"/>
        </w:rPr>
      </w:pPr>
      <w:bookmarkStart w:id="33" w:name="_ENREF_33"/>
      <w:r w:rsidRPr="00615BFD">
        <w:rPr>
          <w:rFonts w:ascii="Times New Roman" w:hAnsi="Times New Roman" w:cs="Times New Roman"/>
          <w:noProof/>
          <w:sz w:val="24"/>
          <w:szCs w:val="24"/>
        </w:rPr>
        <w:t>Van Boeckel, T.P., Brower, C., Gilbert, M., Grenfell, B.T., Levin, S.A., Robinson, T.P., Teillant, A.</w:t>
      </w:r>
      <w:r>
        <w:rPr>
          <w:rFonts w:ascii="Times New Roman" w:hAnsi="Times New Roman" w:cs="Times New Roman"/>
          <w:noProof/>
          <w:sz w:val="24"/>
          <w:szCs w:val="24"/>
        </w:rPr>
        <w:t xml:space="preserve"> and Laxminarayan, R.</w:t>
      </w:r>
      <w:r w:rsidRPr="00615BFD">
        <w:rPr>
          <w:rFonts w:ascii="Times New Roman" w:hAnsi="Times New Roman" w:cs="Times New Roman"/>
          <w:noProof/>
          <w:sz w:val="24"/>
          <w:szCs w:val="24"/>
        </w:rPr>
        <w:t xml:space="preserve"> 2015. Global trends in antimicrobial use in food animals. Proceedings of the National Academy of Sciences</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112</w:t>
      </w:r>
      <w:r>
        <w:rPr>
          <w:rFonts w:ascii="Times New Roman" w:hAnsi="Times New Roman" w:cs="Times New Roman"/>
          <w:noProof/>
          <w:sz w:val="24"/>
          <w:szCs w:val="24"/>
        </w:rPr>
        <w:t xml:space="preserve">: </w:t>
      </w:r>
      <w:r w:rsidRPr="00615BFD">
        <w:rPr>
          <w:rFonts w:ascii="Times New Roman" w:hAnsi="Times New Roman" w:cs="Times New Roman"/>
          <w:noProof/>
          <w:sz w:val="24"/>
          <w:szCs w:val="24"/>
        </w:rPr>
        <w:t>5649-5654.</w:t>
      </w:r>
      <w:bookmarkEnd w:id="33"/>
    </w:p>
    <w:p w:rsidR="006519E8" w:rsidRPr="00615BFD" w:rsidRDefault="006519E8" w:rsidP="006519E8">
      <w:pPr>
        <w:spacing w:after="0" w:line="360" w:lineRule="auto"/>
        <w:ind w:left="720" w:hanging="720"/>
        <w:jc w:val="both"/>
        <w:rPr>
          <w:rFonts w:ascii="Times New Roman" w:hAnsi="Times New Roman" w:cs="Times New Roman"/>
          <w:noProof/>
          <w:sz w:val="24"/>
          <w:szCs w:val="24"/>
        </w:rPr>
      </w:pPr>
    </w:p>
    <w:p w:rsidR="006519E8" w:rsidRDefault="006519E8" w:rsidP="006519E8">
      <w:pPr>
        <w:spacing w:after="0" w:line="360" w:lineRule="auto"/>
        <w:ind w:left="720" w:hanging="720"/>
        <w:jc w:val="both"/>
        <w:rPr>
          <w:rFonts w:ascii="Times New Roman" w:hAnsi="Times New Roman" w:cs="Times New Roman"/>
          <w:noProof/>
          <w:sz w:val="24"/>
          <w:szCs w:val="24"/>
        </w:rPr>
      </w:pPr>
      <w:bookmarkStart w:id="34" w:name="_ENREF_34"/>
      <w:r w:rsidRPr="00615BFD">
        <w:rPr>
          <w:rFonts w:ascii="Times New Roman" w:hAnsi="Times New Roman" w:cs="Times New Roman"/>
          <w:noProof/>
          <w:sz w:val="24"/>
          <w:szCs w:val="24"/>
        </w:rPr>
        <w:t>Van der Fels-Klerx, H., Pui</w:t>
      </w:r>
      <w:r>
        <w:rPr>
          <w:rFonts w:ascii="Times New Roman" w:hAnsi="Times New Roman" w:cs="Times New Roman"/>
          <w:noProof/>
          <w:sz w:val="24"/>
          <w:szCs w:val="24"/>
        </w:rPr>
        <w:t>ster-Jansen, L., Van Asselt, E. and Burgers, S.</w:t>
      </w:r>
      <w:r w:rsidRPr="00615BFD">
        <w:rPr>
          <w:rFonts w:ascii="Times New Roman" w:hAnsi="Times New Roman" w:cs="Times New Roman"/>
          <w:noProof/>
          <w:sz w:val="24"/>
          <w:szCs w:val="24"/>
        </w:rPr>
        <w:t xml:space="preserve"> 2011. Farm factors associated with the use of antibiotics in pig production. J. Anim. Sci.</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89</w:t>
      </w:r>
      <w:r>
        <w:rPr>
          <w:rFonts w:ascii="Times New Roman" w:hAnsi="Times New Roman" w:cs="Times New Roman"/>
          <w:noProof/>
          <w:sz w:val="24"/>
          <w:szCs w:val="24"/>
        </w:rPr>
        <w:t>:</w:t>
      </w:r>
      <w:r w:rsidRPr="00615BFD">
        <w:rPr>
          <w:rFonts w:ascii="Times New Roman" w:hAnsi="Times New Roman" w:cs="Times New Roman"/>
          <w:noProof/>
          <w:sz w:val="24"/>
          <w:szCs w:val="24"/>
        </w:rPr>
        <w:t xml:space="preserve"> 1922-1929.</w:t>
      </w:r>
      <w:bookmarkEnd w:id="34"/>
    </w:p>
    <w:p w:rsidR="006519E8" w:rsidRPr="00615BFD" w:rsidRDefault="006519E8" w:rsidP="006519E8">
      <w:pPr>
        <w:spacing w:after="0" w:line="360" w:lineRule="auto"/>
        <w:ind w:left="720" w:hanging="720"/>
        <w:jc w:val="both"/>
        <w:rPr>
          <w:rFonts w:ascii="Times New Roman" w:hAnsi="Times New Roman" w:cs="Times New Roman"/>
          <w:noProof/>
          <w:sz w:val="24"/>
          <w:szCs w:val="24"/>
        </w:rPr>
      </w:pPr>
    </w:p>
    <w:p w:rsidR="006519E8" w:rsidRPr="009E6E2D" w:rsidRDefault="006519E8" w:rsidP="006519E8">
      <w:pPr>
        <w:spacing w:after="0" w:line="360" w:lineRule="auto"/>
        <w:ind w:left="720" w:hanging="720"/>
        <w:jc w:val="both"/>
      </w:pPr>
      <w:bookmarkStart w:id="35" w:name="_ENREF_35"/>
      <w:r w:rsidRPr="00615BFD">
        <w:rPr>
          <w:rFonts w:ascii="Times New Roman" w:hAnsi="Times New Roman" w:cs="Times New Roman"/>
          <w:noProof/>
          <w:sz w:val="24"/>
          <w:szCs w:val="24"/>
        </w:rPr>
        <w:t>WHO, 2007. The world health report 2007: a safer future: global public health security in the 21st century.</w:t>
      </w:r>
      <w:bookmarkEnd w:id="35"/>
      <w:r w:rsidRPr="009E6E2D">
        <w:t xml:space="preserve"> </w:t>
      </w:r>
      <w:r w:rsidRPr="009E6E2D">
        <w:rPr>
          <w:rFonts w:ascii="Times New Roman" w:hAnsi="Times New Roman" w:cs="Times New Roman"/>
          <w:noProof/>
          <w:sz w:val="24"/>
          <w:szCs w:val="24"/>
        </w:rPr>
        <w:t>http://www.who.int/whr/2007/en/</w:t>
      </w:r>
    </w:p>
    <w:p w:rsidR="006519E8" w:rsidRPr="00615BFD" w:rsidRDefault="006519E8" w:rsidP="006519E8">
      <w:pPr>
        <w:spacing w:after="0" w:line="360" w:lineRule="auto"/>
        <w:ind w:left="720" w:hanging="720"/>
        <w:jc w:val="both"/>
        <w:rPr>
          <w:rFonts w:ascii="Times New Roman" w:hAnsi="Times New Roman" w:cs="Times New Roman"/>
          <w:noProof/>
          <w:sz w:val="24"/>
          <w:szCs w:val="24"/>
        </w:rPr>
      </w:pPr>
    </w:p>
    <w:p w:rsidR="006519E8" w:rsidRPr="00615BFD" w:rsidRDefault="006519E8" w:rsidP="006519E8">
      <w:pPr>
        <w:spacing w:line="360" w:lineRule="auto"/>
        <w:ind w:left="720" w:hanging="720"/>
        <w:jc w:val="both"/>
        <w:rPr>
          <w:rFonts w:ascii="Times New Roman" w:hAnsi="Times New Roman" w:cs="Times New Roman"/>
          <w:noProof/>
          <w:sz w:val="24"/>
          <w:szCs w:val="24"/>
        </w:rPr>
      </w:pPr>
      <w:bookmarkStart w:id="36" w:name="_ENREF_36"/>
      <w:r w:rsidRPr="00615BFD">
        <w:rPr>
          <w:rFonts w:ascii="Times New Roman" w:hAnsi="Times New Roman" w:cs="Times New Roman"/>
          <w:noProof/>
          <w:sz w:val="24"/>
          <w:szCs w:val="24"/>
        </w:rPr>
        <w:t>WHO, 2014. Antimicrobial resistance: global report on surveillance. World Health Organization.</w:t>
      </w:r>
      <w:bookmarkEnd w:id="36"/>
      <w:r w:rsidRPr="009E6E2D">
        <w:t xml:space="preserve"> </w:t>
      </w:r>
      <w:r w:rsidRPr="009E6E2D">
        <w:rPr>
          <w:rFonts w:ascii="Times New Roman" w:hAnsi="Times New Roman" w:cs="Times New Roman"/>
          <w:noProof/>
          <w:sz w:val="24"/>
          <w:szCs w:val="24"/>
        </w:rPr>
        <w:t>http://www.who.int/drugresistance/documents/surveillancereport/en/</w:t>
      </w:r>
    </w:p>
    <w:p w:rsidR="006519E8" w:rsidRPr="00615BFD" w:rsidRDefault="006519E8" w:rsidP="006519E8">
      <w:pPr>
        <w:spacing w:line="360" w:lineRule="auto"/>
        <w:ind w:left="720" w:hanging="720"/>
        <w:jc w:val="both"/>
        <w:rPr>
          <w:rFonts w:ascii="Times New Roman" w:hAnsi="Times New Roman" w:cs="Times New Roman"/>
          <w:noProof/>
          <w:sz w:val="24"/>
          <w:szCs w:val="24"/>
        </w:rPr>
      </w:pPr>
    </w:p>
    <w:p w:rsidR="006519E8" w:rsidRDefault="006519E8" w:rsidP="006519E8">
      <w:pPr>
        <w:ind w:left="720" w:hanging="720"/>
      </w:pPr>
      <w:r w:rsidRPr="00615BFD">
        <w:rPr>
          <w:rFonts w:ascii="Times New Roman" w:hAnsi="Times New Roman" w:cs="Times New Roman"/>
          <w:sz w:val="24"/>
          <w:szCs w:val="24"/>
        </w:rPr>
        <w:fldChar w:fldCharType="end"/>
      </w:r>
    </w:p>
    <w:p w:rsidR="00FF66B2" w:rsidRDefault="00FF66B2" w:rsidP="00FF66B2">
      <w:pPr>
        <w:spacing w:line="360" w:lineRule="auto"/>
        <w:jc w:val="both"/>
        <w:rPr>
          <w:rFonts w:ascii="Times New Roman" w:hAnsi="Times New Roman" w:cs="Times New Roman"/>
          <w:b/>
          <w:sz w:val="24"/>
          <w:szCs w:val="24"/>
        </w:rPr>
      </w:pPr>
    </w:p>
    <w:p w:rsidR="00FF66B2" w:rsidRDefault="00FF66B2" w:rsidP="00FF66B2">
      <w:pPr>
        <w:spacing w:line="360" w:lineRule="auto"/>
        <w:jc w:val="both"/>
        <w:rPr>
          <w:rFonts w:ascii="Times New Roman" w:hAnsi="Times New Roman" w:cs="Times New Roman"/>
          <w:b/>
          <w:sz w:val="24"/>
          <w:szCs w:val="24"/>
        </w:rPr>
      </w:pPr>
    </w:p>
    <w:p w:rsidR="00FF66B2" w:rsidRDefault="00FF66B2" w:rsidP="00FF66B2">
      <w:pPr>
        <w:spacing w:line="360" w:lineRule="auto"/>
        <w:jc w:val="both"/>
        <w:rPr>
          <w:rFonts w:ascii="Times New Roman" w:hAnsi="Times New Roman" w:cs="Times New Roman"/>
          <w:b/>
          <w:sz w:val="24"/>
          <w:szCs w:val="24"/>
        </w:rPr>
      </w:pPr>
    </w:p>
    <w:p w:rsidR="006519E8" w:rsidRDefault="006519E8" w:rsidP="00FF66B2">
      <w:pPr>
        <w:spacing w:line="360" w:lineRule="auto"/>
        <w:jc w:val="both"/>
        <w:rPr>
          <w:rFonts w:ascii="Times New Roman" w:hAnsi="Times New Roman" w:cs="Times New Roman"/>
          <w:b/>
          <w:sz w:val="24"/>
          <w:szCs w:val="24"/>
        </w:rPr>
      </w:pPr>
    </w:p>
    <w:p w:rsidR="006519E8" w:rsidRDefault="006519E8" w:rsidP="00FF66B2">
      <w:pPr>
        <w:spacing w:line="360" w:lineRule="auto"/>
        <w:jc w:val="both"/>
        <w:rPr>
          <w:rFonts w:ascii="Times New Roman" w:hAnsi="Times New Roman" w:cs="Times New Roman"/>
          <w:b/>
          <w:sz w:val="24"/>
          <w:szCs w:val="24"/>
        </w:rPr>
      </w:pPr>
    </w:p>
    <w:p w:rsidR="006519E8" w:rsidRDefault="006519E8" w:rsidP="00FF66B2">
      <w:pPr>
        <w:spacing w:line="360" w:lineRule="auto"/>
        <w:jc w:val="both"/>
        <w:rPr>
          <w:rFonts w:ascii="Times New Roman" w:hAnsi="Times New Roman" w:cs="Times New Roman"/>
          <w:b/>
          <w:sz w:val="24"/>
          <w:szCs w:val="24"/>
        </w:rPr>
      </w:pPr>
    </w:p>
    <w:p w:rsidR="006519E8" w:rsidRDefault="006519E8" w:rsidP="00FF66B2">
      <w:pPr>
        <w:spacing w:line="360" w:lineRule="auto"/>
        <w:jc w:val="both"/>
        <w:rPr>
          <w:rFonts w:ascii="Times New Roman" w:hAnsi="Times New Roman" w:cs="Times New Roman"/>
          <w:b/>
          <w:sz w:val="24"/>
          <w:szCs w:val="24"/>
        </w:rPr>
      </w:pPr>
    </w:p>
    <w:p w:rsidR="006519E8" w:rsidRDefault="006519E8" w:rsidP="00FF66B2">
      <w:pPr>
        <w:spacing w:line="360" w:lineRule="auto"/>
        <w:jc w:val="both"/>
        <w:rPr>
          <w:rFonts w:ascii="Times New Roman" w:hAnsi="Times New Roman" w:cs="Times New Roman"/>
          <w:b/>
          <w:sz w:val="24"/>
          <w:szCs w:val="24"/>
        </w:rPr>
      </w:pPr>
    </w:p>
    <w:p w:rsidR="006519E8" w:rsidRDefault="006519E8" w:rsidP="00FF66B2">
      <w:pPr>
        <w:spacing w:line="360" w:lineRule="auto"/>
        <w:jc w:val="both"/>
        <w:rPr>
          <w:rFonts w:ascii="Times New Roman" w:hAnsi="Times New Roman" w:cs="Times New Roman"/>
          <w:b/>
          <w:sz w:val="24"/>
          <w:szCs w:val="24"/>
        </w:rPr>
      </w:pPr>
    </w:p>
    <w:p w:rsidR="00FF66B2" w:rsidRDefault="00FF66B2" w:rsidP="00FF66B2">
      <w:pPr>
        <w:spacing w:line="360" w:lineRule="auto"/>
        <w:jc w:val="both"/>
        <w:rPr>
          <w:rFonts w:ascii="Times New Roman" w:hAnsi="Times New Roman" w:cs="Times New Roman"/>
          <w:b/>
          <w:sz w:val="24"/>
          <w:szCs w:val="24"/>
        </w:rPr>
      </w:pPr>
    </w:p>
    <w:p w:rsidR="00FF66B2" w:rsidRPr="00FF66B2" w:rsidRDefault="00FF66B2" w:rsidP="00FF66B2">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6519E8">
        <w:rPr>
          <w:rFonts w:ascii="Times New Roman" w:hAnsi="Times New Roman" w:cs="Times New Roman"/>
          <w:b/>
          <w:sz w:val="24"/>
          <w:szCs w:val="24"/>
        </w:rPr>
        <w:t xml:space="preserve">  </w:t>
      </w:r>
      <w:r>
        <w:rPr>
          <w:rFonts w:ascii="Times New Roman" w:hAnsi="Times New Roman" w:cs="Times New Roman"/>
          <w:b/>
          <w:sz w:val="24"/>
          <w:szCs w:val="24"/>
        </w:rPr>
        <w:t xml:space="preserve">   BIOGRAPHY      </w:t>
      </w:r>
    </w:p>
    <w:p w:rsidR="00FF66B2" w:rsidRPr="00214194" w:rsidRDefault="00FF66B2" w:rsidP="00FF66B2">
      <w:pPr>
        <w:spacing w:line="360" w:lineRule="auto"/>
        <w:jc w:val="both"/>
        <w:rPr>
          <w:rFonts w:ascii="Times New Roman" w:hAnsi="Times New Roman" w:cs="Times New Roman"/>
          <w:sz w:val="24"/>
          <w:szCs w:val="24"/>
        </w:rPr>
      </w:pPr>
    </w:p>
    <w:p w:rsidR="00FF66B2" w:rsidRPr="00214194" w:rsidRDefault="00FF66B2" w:rsidP="00FF66B2">
      <w:pPr>
        <w:spacing w:line="360" w:lineRule="auto"/>
        <w:jc w:val="both"/>
        <w:rPr>
          <w:rFonts w:ascii="Times New Roman" w:hAnsi="Times New Roman" w:cs="Times New Roman"/>
          <w:noProof/>
          <w:sz w:val="24"/>
          <w:szCs w:val="24"/>
        </w:rPr>
      </w:pPr>
      <w:proofErr w:type="gramStart"/>
      <w:r w:rsidRPr="00214194">
        <w:rPr>
          <w:rFonts w:ascii="Times New Roman" w:hAnsi="Times New Roman" w:cs="Times New Roman"/>
          <w:sz w:val="24"/>
          <w:szCs w:val="24"/>
        </w:rPr>
        <w:t xml:space="preserve">Myself </w:t>
      </w:r>
      <w:proofErr w:type="spellStart"/>
      <w:r w:rsidRPr="00214194">
        <w:rPr>
          <w:rFonts w:ascii="Times New Roman" w:hAnsi="Times New Roman" w:cs="Times New Roman"/>
          <w:sz w:val="24"/>
          <w:szCs w:val="24"/>
        </w:rPr>
        <w:t>Priunka</w:t>
      </w:r>
      <w:proofErr w:type="spellEnd"/>
      <w:r w:rsidRPr="00214194">
        <w:rPr>
          <w:rFonts w:ascii="Times New Roman" w:hAnsi="Times New Roman" w:cs="Times New Roman"/>
          <w:sz w:val="24"/>
          <w:szCs w:val="24"/>
        </w:rPr>
        <w:t xml:space="preserve"> </w:t>
      </w:r>
      <w:proofErr w:type="spellStart"/>
      <w:r w:rsidRPr="00214194">
        <w:rPr>
          <w:rFonts w:ascii="Times New Roman" w:hAnsi="Times New Roman" w:cs="Times New Roman"/>
          <w:sz w:val="24"/>
          <w:szCs w:val="24"/>
        </w:rPr>
        <w:t>Bhowmik</w:t>
      </w:r>
      <w:proofErr w:type="spellEnd"/>
      <w:r w:rsidRPr="00214194">
        <w:rPr>
          <w:rFonts w:ascii="Times New Roman" w:hAnsi="Times New Roman" w:cs="Times New Roman"/>
          <w:sz w:val="24"/>
          <w:szCs w:val="24"/>
        </w:rPr>
        <w:t>, daughter of Mr.</w:t>
      </w:r>
      <w:r w:rsidR="00F17FD6">
        <w:rPr>
          <w:rFonts w:ascii="Times New Roman" w:hAnsi="Times New Roman" w:cs="Times New Roman"/>
          <w:sz w:val="24"/>
          <w:szCs w:val="24"/>
        </w:rPr>
        <w:t xml:space="preserve"> </w:t>
      </w:r>
      <w:r w:rsidRPr="00214194">
        <w:rPr>
          <w:rFonts w:ascii="Times New Roman" w:hAnsi="Times New Roman" w:cs="Times New Roman"/>
          <w:sz w:val="24"/>
          <w:szCs w:val="24"/>
        </w:rPr>
        <w:t xml:space="preserve">Ram </w:t>
      </w:r>
      <w:proofErr w:type="spellStart"/>
      <w:r w:rsidRPr="00214194">
        <w:rPr>
          <w:rFonts w:ascii="Times New Roman" w:hAnsi="Times New Roman" w:cs="Times New Roman"/>
          <w:sz w:val="24"/>
          <w:szCs w:val="24"/>
        </w:rPr>
        <w:t>Prashad</w:t>
      </w:r>
      <w:proofErr w:type="spellEnd"/>
      <w:r w:rsidRPr="00214194">
        <w:rPr>
          <w:rFonts w:ascii="Times New Roman" w:hAnsi="Times New Roman" w:cs="Times New Roman"/>
          <w:sz w:val="24"/>
          <w:szCs w:val="24"/>
        </w:rPr>
        <w:t xml:space="preserve"> </w:t>
      </w:r>
      <w:proofErr w:type="spellStart"/>
      <w:r w:rsidRPr="00214194">
        <w:rPr>
          <w:rFonts w:ascii="Times New Roman" w:hAnsi="Times New Roman" w:cs="Times New Roman"/>
          <w:sz w:val="24"/>
          <w:szCs w:val="24"/>
        </w:rPr>
        <w:t>Bhowmik</w:t>
      </w:r>
      <w:proofErr w:type="spellEnd"/>
      <w:r w:rsidRPr="00214194">
        <w:rPr>
          <w:rFonts w:ascii="Times New Roman" w:hAnsi="Times New Roman" w:cs="Times New Roman"/>
          <w:sz w:val="24"/>
          <w:szCs w:val="24"/>
        </w:rPr>
        <w:t xml:space="preserve"> and Mrs. </w:t>
      </w:r>
      <w:proofErr w:type="spellStart"/>
      <w:r w:rsidRPr="00214194">
        <w:rPr>
          <w:rFonts w:ascii="Times New Roman" w:hAnsi="Times New Roman" w:cs="Times New Roman"/>
          <w:sz w:val="24"/>
          <w:szCs w:val="24"/>
        </w:rPr>
        <w:t>Manju</w:t>
      </w:r>
      <w:proofErr w:type="spellEnd"/>
      <w:r w:rsidRPr="00214194">
        <w:rPr>
          <w:rFonts w:ascii="Times New Roman" w:hAnsi="Times New Roman" w:cs="Times New Roman"/>
          <w:sz w:val="24"/>
          <w:szCs w:val="24"/>
        </w:rPr>
        <w:t xml:space="preserve"> </w:t>
      </w:r>
      <w:proofErr w:type="spellStart"/>
      <w:r w:rsidRPr="00214194">
        <w:rPr>
          <w:rFonts w:ascii="Times New Roman" w:hAnsi="Times New Roman" w:cs="Times New Roman"/>
          <w:sz w:val="24"/>
          <w:szCs w:val="24"/>
        </w:rPr>
        <w:t>Sarker</w:t>
      </w:r>
      <w:proofErr w:type="spellEnd"/>
      <w:r w:rsidRPr="00214194">
        <w:rPr>
          <w:rFonts w:ascii="Times New Roman" w:hAnsi="Times New Roman" w:cs="Times New Roman"/>
          <w:sz w:val="24"/>
          <w:szCs w:val="24"/>
        </w:rPr>
        <w:t>.</w:t>
      </w:r>
      <w:proofErr w:type="gramEnd"/>
      <w:r w:rsidRPr="00214194">
        <w:rPr>
          <w:rFonts w:ascii="Times New Roman" w:hAnsi="Times New Roman" w:cs="Times New Roman"/>
          <w:sz w:val="24"/>
          <w:szCs w:val="24"/>
        </w:rPr>
        <w:t xml:space="preserve"> I have passed my Secondary School Certificate examination in 2009 from </w:t>
      </w:r>
      <w:proofErr w:type="spellStart"/>
      <w:r>
        <w:rPr>
          <w:rFonts w:ascii="Times New Roman" w:hAnsi="Times New Roman" w:cs="Times New Roman"/>
          <w:sz w:val="24"/>
          <w:szCs w:val="24"/>
        </w:rPr>
        <w:t>Bharateswari</w:t>
      </w:r>
      <w:proofErr w:type="spellEnd"/>
      <w:r>
        <w:rPr>
          <w:rFonts w:ascii="Times New Roman" w:hAnsi="Times New Roman" w:cs="Times New Roman"/>
          <w:sz w:val="24"/>
          <w:szCs w:val="24"/>
        </w:rPr>
        <w:t xml:space="preserve"> Homes,</w:t>
      </w:r>
      <w:r w:rsidRPr="00214194">
        <w:rPr>
          <w:rFonts w:ascii="Times New Roman" w:hAnsi="Times New Roman" w:cs="Times New Roman"/>
          <w:sz w:val="24"/>
          <w:szCs w:val="24"/>
        </w:rPr>
        <w:t xml:space="preserve"> </w:t>
      </w:r>
      <w:proofErr w:type="spellStart"/>
      <w:r w:rsidRPr="00214194">
        <w:rPr>
          <w:rFonts w:ascii="Times New Roman" w:hAnsi="Times New Roman" w:cs="Times New Roman"/>
          <w:sz w:val="24"/>
          <w:szCs w:val="24"/>
        </w:rPr>
        <w:t>Mirzapur</w:t>
      </w:r>
      <w:proofErr w:type="spellEnd"/>
      <w:r w:rsidR="00F17FD6">
        <w:rPr>
          <w:rFonts w:ascii="Times New Roman" w:hAnsi="Times New Roman" w:cs="Times New Roman"/>
          <w:sz w:val="24"/>
          <w:szCs w:val="24"/>
        </w:rPr>
        <w:t xml:space="preserve">, </w:t>
      </w:r>
      <w:proofErr w:type="spellStart"/>
      <w:proofErr w:type="gramStart"/>
      <w:r w:rsidR="00F17FD6">
        <w:rPr>
          <w:rFonts w:ascii="Times New Roman" w:hAnsi="Times New Roman" w:cs="Times New Roman"/>
          <w:sz w:val="24"/>
          <w:szCs w:val="24"/>
        </w:rPr>
        <w:t>Tangail</w:t>
      </w:r>
      <w:proofErr w:type="spellEnd"/>
      <w:proofErr w:type="gramEnd"/>
      <w:r w:rsidRPr="00214194">
        <w:rPr>
          <w:rFonts w:ascii="Times New Roman" w:hAnsi="Times New Roman" w:cs="Times New Roman"/>
          <w:sz w:val="24"/>
          <w:szCs w:val="24"/>
        </w:rPr>
        <w:t xml:space="preserve"> and in 2011 passed my Higher Secondary School Certificate examination from </w:t>
      </w:r>
      <w:proofErr w:type="spellStart"/>
      <w:r w:rsidRPr="00214194">
        <w:rPr>
          <w:rFonts w:ascii="Times New Roman" w:hAnsi="Times New Roman" w:cs="Times New Roman"/>
          <w:sz w:val="24"/>
          <w:szCs w:val="24"/>
        </w:rPr>
        <w:t>Kumudini</w:t>
      </w:r>
      <w:proofErr w:type="spellEnd"/>
      <w:r w:rsidRPr="00214194">
        <w:rPr>
          <w:rFonts w:ascii="Times New Roman" w:hAnsi="Times New Roman" w:cs="Times New Roman"/>
          <w:sz w:val="24"/>
          <w:szCs w:val="24"/>
        </w:rPr>
        <w:t xml:space="preserve"> Govt.</w:t>
      </w:r>
      <w:r w:rsidR="00F17FD6">
        <w:rPr>
          <w:rFonts w:ascii="Times New Roman" w:hAnsi="Times New Roman" w:cs="Times New Roman"/>
          <w:sz w:val="24"/>
          <w:szCs w:val="24"/>
        </w:rPr>
        <w:t xml:space="preserve"> C</w:t>
      </w:r>
      <w:r w:rsidR="00F17FD6" w:rsidRPr="00214194">
        <w:rPr>
          <w:rFonts w:ascii="Times New Roman" w:hAnsi="Times New Roman" w:cs="Times New Roman"/>
          <w:sz w:val="24"/>
          <w:szCs w:val="24"/>
        </w:rPr>
        <w:t xml:space="preserve">ollage, </w:t>
      </w:r>
      <w:proofErr w:type="spellStart"/>
      <w:r w:rsidR="00F17FD6" w:rsidRPr="00214194">
        <w:rPr>
          <w:rFonts w:ascii="Times New Roman" w:hAnsi="Times New Roman" w:cs="Times New Roman"/>
          <w:sz w:val="24"/>
          <w:szCs w:val="24"/>
        </w:rPr>
        <w:t>Tangail</w:t>
      </w:r>
      <w:proofErr w:type="spellEnd"/>
      <w:r w:rsidRPr="00214194">
        <w:rPr>
          <w:rFonts w:ascii="Times New Roman" w:hAnsi="Times New Roman" w:cs="Times New Roman"/>
          <w:sz w:val="24"/>
          <w:szCs w:val="24"/>
        </w:rPr>
        <w:t xml:space="preserve">. Now I am an intern doctor under the Faculty of Veterinary Medicine in Chittagong Veterinary and Animal Sciences University. In future, as a </w:t>
      </w:r>
      <w:r w:rsidR="0016129C">
        <w:rPr>
          <w:rFonts w:ascii="Times New Roman" w:hAnsi="Times New Roman" w:cs="Times New Roman"/>
          <w:sz w:val="24"/>
          <w:szCs w:val="24"/>
        </w:rPr>
        <w:t xml:space="preserve">veterinarian I want to furnish </w:t>
      </w:r>
      <w:r w:rsidR="00F17FD6">
        <w:rPr>
          <w:rFonts w:ascii="Times New Roman" w:hAnsi="Times New Roman" w:cs="Times New Roman"/>
          <w:sz w:val="24"/>
          <w:szCs w:val="24"/>
        </w:rPr>
        <w:t>and develop my veterinary profession</w:t>
      </w:r>
      <w:r w:rsidRPr="00214194">
        <w:rPr>
          <w:rFonts w:ascii="Times New Roman" w:hAnsi="Times New Roman" w:cs="Times New Roman"/>
          <w:sz w:val="24"/>
          <w:szCs w:val="24"/>
        </w:rPr>
        <w:t>.</w:t>
      </w:r>
      <w:r w:rsidR="00F17FD6">
        <w:rPr>
          <w:rFonts w:ascii="Times New Roman" w:hAnsi="Times New Roman" w:cs="Times New Roman"/>
          <w:sz w:val="24"/>
          <w:szCs w:val="24"/>
        </w:rPr>
        <w:t xml:space="preserve"> </w:t>
      </w:r>
      <w:r w:rsidRPr="00214194">
        <w:rPr>
          <w:rFonts w:ascii="Times New Roman" w:hAnsi="Times New Roman" w:cs="Times New Roman"/>
          <w:sz w:val="24"/>
          <w:szCs w:val="24"/>
        </w:rPr>
        <w:t xml:space="preserve">I </w:t>
      </w:r>
      <w:r w:rsidR="004A33DB" w:rsidRPr="00214194">
        <w:rPr>
          <w:rFonts w:ascii="Times New Roman" w:hAnsi="Times New Roman" w:cs="Times New Roman"/>
          <w:sz w:val="24"/>
          <w:szCs w:val="24"/>
        </w:rPr>
        <w:t>have immense</w:t>
      </w:r>
      <w:r w:rsidRPr="00214194">
        <w:rPr>
          <w:rFonts w:ascii="Times New Roman" w:hAnsi="Times New Roman" w:cs="Times New Roman"/>
          <w:sz w:val="24"/>
          <w:szCs w:val="24"/>
        </w:rPr>
        <w:t xml:space="preserve"> interest on </w:t>
      </w:r>
      <w:r w:rsidR="00F17FD6">
        <w:rPr>
          <w:rFonts w:ascii="Times New Roman" w:hAnsi="Times New Roman" w:cs="Times New Roman"/>
          <w:sz w:val="24"/>
          <w:szCs w:val="24"/>
        </w:rPr>
        <w:t>m</w:t>
      </w:r>
      <w:r w:rsidRPr="00214194">
        <w:rPr>
          <w:rFonts w:ascii="Times New Roman" w:hAnsi="Times New Roman" w:cs="Times New Roman"/>
          <w:sz w:val="24"/>
          <w:szCs w:val="24"/>
        </w:rPr>
        <w:t>edical research</w:t>
      </w:r>
      <w:r w:rsidR="004A33DB" w:rsidRPr="00214194">
        <w:rPr>
          <w:rFonts w:ascii="Times New Roman" w:hAnsi="Times New Roman" w:cs="Times New Roman"/>
          <w:sz w:val="24"/>
          <w:szCs w:val="24"/>
        </w:rPr>
        <w:t>, public</w:t>
      </w:r>
      <w:r w:rsidRPr="00214194">
        <w:rPr>
          <w:rFonts w:ascii="Times New Roman" w:hAnsi="Times New Roman" w:cs="Times New Roman"/>
          <w:sz w:val="24"/>
          <w:szCs w:val="24"/>
        </w:rPr>
        <w:t xml:space="preserve"> health and </w:t>
      </w:r>
      <w:r w:rsidR="00F17FD6">
        <w:rPr>
          <w:rFonts w:ascii="Times New Roman" w:hAnsi="Times New Roman" w:cs="Times New Roman"/>
          <w:sz w:val="24"/>
          <w:szCs w:val="24"/>
        </w:rPr>
        <w:t>s</w:t>
      </w:r>
      <w:r w:rsidRPr="00214194">
        <w:rPr>
          <w:rFonts w:ascii="Times New Roman" w:hAnsi="Times New Roman" w:cs="Times New Roman"/>
          <w:sz w:val="24"/>
          <w:szCs w:val="24"/>
        </w:rPr>
        <w:t>mall animal medicine.</w:t>
      </w:r>
      <w:r w:rsidRPr="00214194">
        <w:rPr>
          <w:rFonts w:ascii="Times New Roman" w:hAnsi="Times New Roman" w:cs="Times New Roman"/>
          <w:noProof/>
          <w:sz w:val="24"/>
          <w:szCs w:val="24"/>
        </w:rPr>
        <w:t xml:space="preserve">        </w:t>
      </w:r>
    </w:p>
    <w:p w:rsidR="00FF66B2" w:rsidRDefault="00FF66B2" w:rsidP="00FF66B2">
      <w:r>
        <w:rPr>
          <w:noProof/>
        </w:rPr>
        <w:t xml:space="preserve">                                                                          </w:t>
      </w:r>
    </w:p>
    <w:p w:rsidR="00FF66B2" w:rsidRPr="00214194" w:rsidRDefault="00FF66B2" w:rsidP="00BB359D">
      <w:pPr>
        <w:tabs>
          <w:tab w:val="left" w:pos="3226"/>
        </w:tabs>
        <w:spacing w:line="360" w:lineRule="auto"/>
        <w:jc w:val="both"/>
        <w:rPr>
          <w:rFonts w:ascii="Times New Roman" w:hAnsi="Times New Roman" w:cs="Times New Roman"/>
          <w:sz w:val="24"/>
          <w:szCs w:val="24"/>
        </w:rPr>
      </w:pPr>
      <w:r>
        <w:tab/>
        <w:t xml:space="preserve">        </w:t>
      </w:r>
    </w:p>
    <w:p w:rsidR="00C13043" w:rsidRPr="002B0686" w:rsidRDefault="00C13043" w:rsidP="002B0686">
      <w:pPr>
        <w:autoSpaceDE w:val="0"/>
        <w:autoSpaceDN w:val="0"/>
        <w:adjustRightInd w:val="0"/>
        <w:spacing w:after="0" w:line="360" w:lineRule="auto"/>
        <w:jc w:val="both"/>
        <w:rPr>
          <w:rFonts w:ascii="Times New Roman" w:hAnsi="Times New Roman" w:cs="Times New Roman"/>
          <w:sz w:val="24"/>
          <w:szCs w:val="24"/>
        </w:rPr>
      </w:pPr>
    </w:p>
    <w:sectPr w:rsidR="00C13043" w:rsidRPr="002B0686" w:rsidSect="00D70A88">
      <w:footerReference w:type="default" r:id="rId12"/>
      <w:footerReference w:type="first" r:id="rId13"/>
      <w:pgSz w:w="11907" w:h="16839" w:code="9"/>
      <w:pgMar w:top="1440" w:right="1152" w:bottom="1440" w:left="172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5A8" w:rsidRDefault="00A455A8" w:rsidP="00371A96">
      <w:pPr>
        <w:spacing w:after="0" w:line="240" w:lineRule="auto"/>
      </w:pPr>
      <w:r>
        <w:separator/>
      </w:r>
    </w:p>
  </w:endnote>
  <w:endnote w:type="continuationSeparator" w:id="1">
    <w:p w:rsidR="00A455A8" w:rsidRDefault="00A455A8" w:rsidP="00371A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Identity-H">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6B2" w:rsidRDefault="00FF66B2">
    <w:pPr>
      <w:pStyle w:val="Footer"/>
      <w:jc w:val="right"/>
    </w:pPr>
    <w:r>
      <w:t xml:space="preserve">Page | </w:t>
    </w:r>
    <w:fldSimple w:instr=" PAGE   \* MERGEFORMAT ">
      <w:r w:rsidR="00E0059A">
        <w:rPr>
          <w:noProof/>
        </w:rPr>
        <w:t>21</w:t>
      </w:r>
    </w:fldSimple>
    <w:r>
      <w:t xml:space="preserve"> </w:t>
    </w:r>
  </w:p>
  <w:p w:rsidR="00FF66B2" w:rsidRDefault="00FF66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771"/>
      <w:docPartObj>
        <w:docPartGallery w:val="Page Numbers (Bottom of Page)"/>
        <w:docPartUnique/>
      </w:docPartObj>
    </w:sdtPr>
    <w:sdtEndPr>
      <w:rPr>
        <w:color w:val="7F7F7F" w:themeColor="background1" w:themeShade="7F"/>
        <w:spacing w:val="60"/>
      </w:rPr>
    </w:sdtEndPr>
    <w:sdtContent>
      <w:p w:rsidR="00D70A88" w:rsidRDefault="00D70A88">
        <w:pPr>
          <w:pStyle w:val="Footer"/>
          <w:pBdr>
            <w:top w:val="single" w:sz="4" w:space="1" w:color="D9D9D9" w:themeColor="background1" w:themeShade="D9"/>
          </w:pBdr>
          <w:jc w:val="right"/>
        </w:pPr>
        <w:fldSimple w:instr=" PAGE   \* MERGEFORMAT ">
          <w:r w:rsidR="00E0059A">
            <w:rPr>
              <w:noProof/>
            </w:rPr>
            <w:t>1</w:t>
          </w:r>
        </w:fldSimple>
        <w:r>
          <w:t xml:space="preserve"> | </w:t>
        </w:r>
        <w:r>
          <w:rPr>
            <w:color w:val="7F7F7F" w:themeColor="background1" w:themeShade="7F"/>
            <w:spacing w:val="60"/>
          </w:rPr>
          <w:t>Page</w:t>
        </w:r>
      </w:p>
    </w:sdtContent>
  </w:sdt>
  <w:p w:rsidR="00D70A88" w:rsidRDefault="00D70A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5A8" w:rsidRDefault="00A455A8" w:rsidP="00371A96">
      <w:pPr>
        <w:spacing w:after="0" w:line="240" w:lineRule="auto"/>
      </w:pPr>
      <w:r>
        <w:separator/>
      </w:r>
    </w:p>
  </w:footnote>
  <w:footnote w:type="continuationSeparator" w:id="1">
    <w:p w:rsidR="00A455A8" w:rsidRDefault="00A455A8" w:rsidP="00371A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C437D"/>
    <w:multiLevelType w:val="multilevel"/>
    <w:tmpl w:val="3B84B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8849">
      <o:colormenu v:ext="edit" strokecolor="none"/>
    </o:shapedefaults>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Veterinary 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0wxdpzd9vd5r7e9t5b595djrfpttrxw9avp&quot;&gt;Sample_Library_X6&lt;record-ids&gt;&lt;item&gt;1636&lt;/item&gt;&lt;item&gt;1638&lt;/item&gt;&lt;item&gt;1639&lt;/item&gt;&lt;item&gt;1640&lt;/item&gt;&lt;item&gt;1641&lt;/item&gt;&lt;item&gt;1642&lt;/item&gt;&lt;item&gt;1644&lt;/item&gt;&lt;item&gt;1645&lt;/item&gt;&lt;item&gt;1646&lt;/item&gt;&lt;item&gt;1647&lt;/item&gt;&lt;item&gt;1648&lt;/item&gt;&lt;item&gt;1649&lt;/item&gt;&lt;item&gt;1650&lt;/item&gt;&lt;item&gt;1653&lt;/item&gt;&lt;item&gt;1654&lt;/item&gt;&lt;item&gt;1655&lt;/item&gt;&lt;item&gt;1662&lt;/item&gt;&lt;item&gt;1663&lt;/item&gt;&lt;item&gt;1664&lt;/item&gt;&lt;item&gt;1665&lt;/item&gt;&lt;item&gt;1666&lt;/item&gt;&lt;item&gt;1667&lt;/item&gt;&lt;item&gt;1668&lt;/item&gt;&lt;item&gt;1669&lt;/item&gt;&lt;item&gt;1670&lt;/item&gt;&lt;item&gt;1671&lt;/item&gt;&lt;item&gt;1672&lt;/item&gt;&lt;item&gt;1673&lt;/item&gt;&lt;item&gt;1674&lt;/item&gt;&lt;item&gt;1675&lt;/item&gt;&lt;item&gt;1676&lt;/item&gt;&lt;item&gt;1677&lt;/item&gt;&lt;item&gt;1678&lt;/item&gt;&lt;item&gt;1679&lt;/item&gt;&lt;item&gt;1680&lt;/item&gt;&lt;item&gt;1681&lt;/item&gt;&lt;item&gt;1682&lt;/item&gt;&lt;/record-ids&gt;&lt;/item&gt;&lt;/Libraries&gt;"/>
  </w:docVars>
  <w:rsids>
    <w:rsidRoot w:val="001532EB"/>
    <w:rsid w:val="00006E7B"/>
    <w:rsid w:val="00027B6F"/>
    <w:rsid w:val="00027EB7"/>
    <w:rsid w:val="00031F2B"/>
    <w:rsid w:val="0003747B"/>
    <w:rsid w:val="00045FB3"/>
    <w:rsid w:val="0005249F"/>
    <w:rsid w:val="00054944"/>
    <w:rsid w:val="0006128B"/>
    <w:rsid w:val="00067716"/>
    <w:rsid w:val="0008081D"/>
    <w:rsid w:val="00081BBD"/>
    <w:rsid w:val="00082EB4"/>
    <w:rsid w:val="00096A62"/>
    <w:rsid w:val="000A19EE"/>
    <w:rsid w:val="000A2F62"/>
    <w:rsid w:val="000A567D"/>
    <w:rsid w:val="000B053C"/>
    <w:rsid w:val="000B38DC"/>
    <w:rsid w:val="000C63B9"/>
    <w:rsid w:val="000D35E7"/>
    <w:rsid w:val="000F3A07"/>
    <w:rsid w:val="000F3C4E"/>
    <w:rsid w:val="000F60CF"/>
    <w:rsid w:val="000F6CB8"/>
    <w:rsid w:val="0011063C"/>
    <w:rsid w:val="00113A86"/>
    <w:rsid w:val="00115502"/>
    <w:rsid w:val="0012470D"/>
    <w:rsid w:val="001263E3"/>
    <w:rsid w:val="0012747E"/>
    <w:rsid w:val="001301EE"/>
    <w:rsid w:val="00130409"/>
    <w:rsid w:val="00152DFA"/>
    <w:rsid w:val="001532EB"/>
    <w:rsid w:val="001552E0"/>
    <w:rsid w:val="00157F3E"/>
    <w:rsid w:val="001605AA"/>
    <w:rsid w:val="0016129C"/>
    <w:rsid w:val="001708BB"/>
    <w:rsid w:val="0018407D"/>
    <w:rsid w:val="0018718E"/>
    <w:rsid w:val="001A0975"/>
    <w:rsid w:val="001A6C5E"/>
    <w:rsid w:val="001A73D4"/>
    <w:rsid w:val="001B4823"/>
    <w:rsid w:val="001B4A93"/>
    <w:rsid w:val="001B7815"/>
    <w:rsid w:val="001B7818"/>
    <w:rsid w:val="001D1991"/>
    <w:rsid w:val="001D5241"/>
    <w:rsid w:val="001E7411"/>
    <w:rsid w:val="001F1C30"/>
    <w:rsid w:val="001F37F2"/>
    <w:rsid w:val="001F42FC"/>
    <w:rsid w:val="002204F7"/>
    <w:rsid w:val="00230AD6"/>
    <w:rsid w:val="00232E2D"/>
    <w:rsid w:val="0023483F"/>
    <w:rsid w:val="00244CC6"/>
    <w:rsid w:val="00247748"/>
    <w:rsid w:val="00250E66"/>
    <w:rsid w:val="00256E06"/>
    <w:rsid w:val="00264B2B"/>
    <w:rsid w:val="002725E4"/>
    <w:rsid w:val="00276B69"/>
    <w:rsid w:val="00283E78"/>
    <w:rsid w:val="002953C0"/>
    <w:rsid w:val="002A00E4"/>
    <w:rsid w:val="002A2B2A"/>
    <w:rsid w:val="002A2F16"/>
    <w:rsid w:val="002A5EEA"/>
    <w:rsid w:val="002B0686"/>
    <w:rsid w:val="002B3071"/>
    <w:rsid w:val="002B4DC2"/>
    <w:rsid w:val="002C0E42"/>
    <w:rsid w:val="002D5ED7"/>
    <w:rsid w:val="002F2CF0"/>
    <w:rsid w:val="00304C7C"/>
    <w:rsid w:val="0033305C"/>
    <w:rsid w:val="0033504A"/>
    <w:rsid w:val="003451F0"/>
    <w:rsid w:val="00345F90"/>
    <w:rsid w:val="003602E0"/>
    <w:rsid w:val="00360D95"/>
    <w:rsid w:val="00363859"/>
    <w:rsid w:val="00363983"/>
    <w:rsid w:val="00366979"/>
    <w:rsid w:val="00370B50"/>
    <w:rsid w:val="00371A96"/>
    <w:rsid w:val="003771BB"/>
    <w:rsid w:val="003847F5"/>
    <w:rsid w:val="00387365"/>
    <w:rsid w:val="0039662C"/>
    <w:rsid w:val="003A539C"/>
    <w:rsid w:val="003A7037"/>
    <w:rsid w:val="003B02D8"/>
    <w:rsid w:val="003B1522"/>
    <w:rsid w:val="003B6DAF"/>
    <w:rsid w:val="003C6231"/>
    <w:rsid w:val="003E3730"/>
    <w:rsid w:val="003F0B77"/>
    <w:rsid w:val="003F1952"/>
    <w:rsid w:val="00404D06"/>
    <w:rsid w:val="0040741E"/>
    <w:rsid w:val="004238CA"/>
    <w:rsid w:val="004255E1"/>
    <w:rsid w:val="004327F6"/>
    <w:rsid w:val="0043391C"/>
    <w:rsid w:val="004369E1"/>
    <w:rsid w:val="004447F6"/>
    <w:rsid w:val="00444DCF"/>
    <w:rsid w:val="00451CE7"/>
    <w:rsid w:val="00451F5A"/>
    <w:rsid w:val="00453311"/>
    <w:rsid w:val="00454722"/>
    <w:rsid w:val="00455000"/>
    <w:rsid w:val="00456631"/>
    <w:rsid w:val="004570CD"/>
    <w:rsid w:val="00474D59"/>
    <w:rsid w:val="004810D2"/>
    <w:rsid w:val="0048116F"/>
    <w:rsid w:val="00485243"/>
    <w:rsid w:val="004930AF"/>
    <w:rsid w:val="004A30AC"/>
    <w:rsid w:val="004A33DB"/>
    <w:rsid w:val="004D3394"/>
    <w:rsid w:val="004D7DE9"/>
    <w:rsid w:val="004E044E"/>
    <w:rsid w:val="004E23CD"/>
    <w:rsid w:val="005057EB"/>
    <w:rsid w:val="00506C53"/>
    <w:rsid w:val="005114EA"/>
    <w:rsid w:val="00511592"/>
    <w:rsid w:val="0052167D"/>
    <w:rsid w:val="00524C55"/>
    <w:rsid w:val="00525227"/>
    <w:rsid w:val="00540040"/>
    <w:rsid w:val="005457EC"/>
    <w:rsid w:val="0055664C"/>
    <w:rsid w:val="00560EEA"/>
    <w:rsid w:val="00565626"/>
    <w:rsid w:val="00566FA0"/>
    <w:rsid w:val="00570848"/>
    <w:rsid w:val="005726C1"/>
    <w:rsid w:val="00573827"/>
    <w:rsid w:val="00581C03"/>
    <w:rsid w:val="0058684F"/>
    <w:rsid w:val="00592E9F"/>
    <w:rsid w:val="00595E8B"/>
    <w:rsid w:val="005A1805"/>
    <w:rsid w:val="005A3685"/>
    <w:rsid w:val="005B1BB6"/>
    <w:rsid w:val="005D0DDF"/>
    <w:rsid w:val="005D1748"/>
    <w:rsid w:val="005D2F85"/>
    <w:rsid w:val="005D40E2"/>
    <w:rsid w:val="005D4549"/>
    <w:rsid w:val="005F025B"/>
    <w:rsid w:val="00605459"/>
    <w:rsid w:val="00611480"/>
    <w:rsid w:val="006136E2"/>
    <w:rsid w:val="00615BFD"/>
    <w:rsid w:val="00622BD6"/>
    <w:rsid w:val="0062563B"/>
    <w:rsid w:val="006268F6"/>
    <w:rsid w:val="006374D4"/>
    <w:rsid w:val="00640F3A"/>
    <w:rsid w:val="00641747"/>
    <w:rsid w:val="00642557"/>
    <w:rsid w:val="00643090"/>
    <w:rsid w:val="00645369"/>
    <w:rsid w:val="006461D6"/>
    <w:rsid w:val="00650566"/>
    <w:rsid w:val="006519E8"/>
    <w:rsid w:val="0065683C"/>
    <w:rsid w:val="00661F7D"/>
    <w:rsid w:val="006743DE"/>
    <w:rsid w:val="00684096"/>
    <w:rsid w:val="0068468F"/>
    <w:rsid w:val="006A21D6"/>
    <w:rsid w:val="006A3357"/>
    <w:rsid w:val="006B3C4E"/>
    <w:rsid w:val="006C0C40"/>
    <w:rsid w:val="006C31C6"/>
    <w:rsid w:val="006F04E9"/>
    <w:rsid w:val="006F1A6A"/>
    <w:rsid w:val="00704C30"/>
    <w:rsid w:val="0071164B"/>
    <w:rsid w:val="00737960"/>
    <w:rsid w:val="00740D93"/>
    <w:rsid w:val="0074202D"/>
    <w:rsid w:val="00743E55"/>
    <w:rsid w:val="00755421"/>
    <w:rsid w:val="0075548E"/>
    <w:rsid w:val="007616A2"/>
    <w:rsid w:val="00763686"/>
    <w:rsid w:val="0077596B"/>
    <w:rsid w:val="00782354"/>
    <w:rsid w:val="007863B7"/>
    <w:rsid w:val="00793C4E"/>
    <w:rsid w:val="0079509A"/>
    <w:rsid w:val="007A6E00"/>
    <w:rsid w:val="007B1A32"/>
    <w:rsid w:val="007B2E0E"/>
    <w:rsid w:val="007B440E"/>
    <w:rsid w:val="007C78DE"/>
    <w:rsid w:val="007C7AA7"/>
    <w:rsid w:val="007D130F"/>
    <w:rsid w:val="007D3417"/>
    <w:rsid w:val="007E53E0"/>
    <w:rsid w:val="007E5C85"/>
    <w:rsid w:val="007F138C"/>
    <w:rsid w:val="00804BBD"/>
    <w:rsid w:val="00807D14"/>
    <w:rsid w:val="00815397"/>
    <w:rsid w:val="008237C6"/>
    <w:rsid w:val="00834141"/>
    <w:rsid w:val="00841834"/>
    <w:rsid w:val="00844EE8"/>
    <w:rsid w:val="00856CD0"/>
    <w:rsid w:val="0086599C"/>
    <w:rsid w:val="00871C53"/>
    <w:rsid w:val="00886156"/>
    <w:rsid w:val="0089449D"/>
    <w:rsid w:val="00895720"/>
    <w:rsid w:val="008B2D07"/>
    <w:rsid w:val="008B3F4B"/>
    <w:rsid w:val="008F38F2"/>
    <w:rsid w:val="008F7940"/>
    <w:rsid w:val="00901579"/>
    <w:rsid w:val="0091384F"/>
    <w:rsid w:val="009175C1"/>
    <w:rsid w:val="00920A71"/>
    <w:rsid w:val="0092119C"/>
    <w:rsid w:val="00922F6B"/>
    <w:rsid w:val="009342B5"/>
    <w:rsid w:val="00935719"/>
    <w:rsid w:val="0094133E"/>
    <w:rsid w:val="0094265C"/>
    <w:rsid w:val="00942F15"/>
    <w:rsid w:val="0094403D"/>
    <w:rsid w:val="00944D37"/>
    <w:rsid w:val="00952AA5"/>
    <w:rsid w:val="00955249"/>
    <w:rsid w:val="00957BF9"/>
    <w:rsid w:val="00961293"/>
    <w:rsid w:val="0096393C"/>
    <w:rsid w:val="0097580E"/>
    <w:rsid w:val="0098216D"/>
    <w:rsid w:val="00987166"/>
    <w:rsid w:val="009943C7"/>
    <w:rsid w:val="009952F5"/>
    <w:rsid w:val="00997A8D"/>
    <w:rsid w:val="009A09F2"/>
    <w:rsid w:val="009B0EEA"/>
    <w:rsid w:val="009B53E5"/>
    <w:rsid w:val="009D6762"/>
    <w:rsid w:val="009E69D5"/>
    <w:rsid w:val="009E7AB3"/>
    <w:rsid w:val="009F3355"/>
    <w:rsid w:val="009F4AC3"/>
    <w:rsid w:val="00A01470"/>
    <w:rsid w:val="00A0422C"/>
    <w:rsid w:val="00A0477F"/>
    <w:rsid w:val="00A10138"/>
    <w:rsid w:val="00A155DE"/>
    <w:rsid w:val="00A172A0"/>
    <w:rsid w:val="00A20238"/>
    <w:rsid w:val="00A263E1"/>
    <w:rsid w:val="00A31652"/>
    <w:rsid w:val="00A3439C"/>
    <w:rsid w:val="00A36CFF"/>
    <w:rsid w:val="00A37CBC"/>
    <w:rsid w:val="00A455A8"/>
    <w:rsid w:val="00A46DC4"/>
    <w:rsid w:val="00A60A9D"/>
    <w:rsid w:val="00A668C2"/>
    <w:rsid w:val="00A74225"/>
    <w:rsid w:val="00A75D94"/>
    <w:rsid w:val="00A76FE3"/>
    <w:rsid w:val="00A81F52"/>
    <w:rsid w:val="00A95FDE"/>
    <w:rsid w:val="00A96173"/>
    <w:rsid w:val="00AA414C"/>
    <w:rsid w:val="00AA7A1F"/>
    <w:rsid w:val="00AC32AB"/>
    <w:rsid w:val="00AD3012"/>
    <w:rsid w:val="00AD30B5"/>
    <w:rsid w:val="00AD4BE2"/>
    <w:rsid w:val="00AF0259"/>
    <w:rsid w:val="00AF4897"/>
    <w:rsid w:val="00AF7F35"/>
    <w:rsid w:val="00B07D87"/>
    <w:rsid w:val="00B119D1"/>
    <w:rsid w:val="00B17967"/>
    <w:rsid w:val="00B201E6"/>
    <w:rsid w:val="00B21315"/>
    <w:rsid w:val="00B21AA7"/>
    <w:rsid w:val="00B220F5"/>
    <w:rsid w:val="00B230DA"/>
    <w:rsid w:val="00B5164F"/>
    <w:rsid w:val="00B54E39"/>
    <w:rsid w:val="00B67A93"/>
    <w:rsid w:val="00B67F4C"/>
    <w:rsid w:val="00B71A14"/>
    <w:rsid w:val="00B80C67"/>
    <w:rsid w:val="00B90197"/>
    <w:rsid w:val="00B92741"/>
    <w:rsid w:val="00B96AB8"/>
    <w:rsid w:val="00BB359D"/>
    <w:rsid w:val="00BB51C2"/>
    <w:rsid w:val="00BB6BF5"/>
    <w:rsid w:val="00BC309F"/>
    <w:rsid w:val="00BC7D0C"/>
    <w:rsid w:val="00BD038C"/>
    <w:rsid w:val="00BD2590"/>
    <w:rsid w:val="00BD44B0"/>
    <w:rsid w:val="00BE0B7E"/>
    <w:rsid w:val="00BF30B6"/>
    <w:rsid w:val="00BF7388"/>
    <w:rsid w:val="00C1213C"/>
    <w:rsid w:val="00C13043"/>
    <w:rsid w:val="00C13271"/>
    <w:rsid w:val="00C23A94"/>
    <w:rsid w:val="00C3300F"/>
    <w:rsid w:val="00C33A20"/>
    <w:rsid w:val="00C3486B"/>
    <w:rsid w:val="00C426E5"/>
    <w:rsid w:val="00C4336C"/>
    <w:rsid w:val="00C543DF"/>
    <w:rsid w:val="00C570F1"/>
    <w:rsid w:val="00C62F3A"/>
    <w:rsid w:val="00C702F6"/>
    <w:rsid w:val="00C76D5B"/>
    <w:rsid w:val="00C77D61"/>
    <w:rsid w:val="00C80ACD"/>
    <w:rsid w:val="00C85E5A"/>
    <w:rsid w:val="00CA449A"/>
    <w:rsid w:val="00CA77BD"/>
    <w:rsid w:val="00CB132B"/>
    <w:rsid w:val="00CD52F5"/>
    <w:rsid w:val="00CE7856"/>
    <w:rsid w:val="00CF6E09"/>
    <w:rsid w:val="00CF75ED"/>
    <w:rsid w:val="00D1631C"/>
    <w:rsid w:val="00D171E0"/>
    <w:rsid w:val="00D17931"/>
    <w:rsid w:val="00D2016A"/>
    <w:rsid w:val="00D2427B"/>
    <w:rsid w:val="00D25C83"/>
    <w:rsid w:val="00D31D7B"/>
    <w:rsid w:val="00D362A7"/>
    <w:rsid w:val="00D43DBB"/>
    <w:rsid w:val="00D53895"/>
    <w:rsid w:val="00D57B30"/>
    <w:rsid w:val="00D60F98"/>
    <w:rsid w:val="00D65785"/>
    <w:rsid w:val="00D6616D"/>
    <w:rsid w:val="00D70A88"/>
    <w:rsid w:val="00D74F41"/>
    <w:rsid w:val="00D840F7"/>
    <w:rsid w:val="00D86744"/>
    <w:rsid w:val="00D94865"/>
    <w:rsid w:val="00DA174A"/>
    <w:rsid w:val="00DA4C93"/>
    <w:rsid w:val="00DB07C4"/>
    <w:rsid w:val="00DC570F"/>
    <w:rsid w:val="00DE4A80"/>
    <w:rsid w:val="00DE7B63"/>
    <w:rsid w:val="00DF1927"/>
    <w:rsid w:val="00DF1A70"/>
    <w:rsid w:val="00DF58B7"/>
    <w:rsid w:val="00E0059A"/>
    <w:rsid w:val="00E0405D"/>
    <w:rsid w:val="00E1301A"/>
    <w:rsid w:val="00E1588D"/>
    <w:rsid w:val="00E15BEF"/>
    <w:rsid w:val="00E15DAB"/>
    <w:rsid w:val="00E162AB"/>
    <w:rsid w:val="00E201F5"/>
    <w:rsid w:val="00E36034"/>
    <w:rsid w:val="00E370E8"/>
    <w:rsid w:val="00E5309F"/>
    <w:rsid w:val="00E530A6"/>
    <w:rsid w:val="00E810D4"/>
    <w:rsid w:val="00E879B4"/>
    <w:rsid w:val="00EA5C39"/>
    <w:rsid w:val="00EB20A1"/>
    <w:rsid w:val="00EB4540"/>
    <w:rsid w:val="00EC1F23"/>
    <w:rsid w:val="00ED0A5C"/>
    <w:rsid w:val="00ED430A"/>
    <w:rsid w:val="00ED5615"/>
    <w:rsid w:val="00ED72B5"/>
    <w:rsid w:val="00EE3546"/>
    <w:rsid w:val="00EF1EA3"/>
    <w:rsid w:val="00EF7326"/>
    <w:rsid w:val="00EF7BBA"/>
    <w:rsid w:val="00F13679"/>
    <w:rsid w:val="00F17FD6"/>
    <w:rsid w:val="00F25CF0"/>
    <w:rsid w:val="00F373D9"/>
    <w:rsid w:val="00F40907"/>
    <w:rsid w:val="00F630E9"/>
    <w:rsid w:val="00F7574D"/>
    <w:rsid w:val="00F8318A"/>
    <w:rsid w:val="00FA508F"/>
    <w:rsid w:val="00FA7F35"/>
    <w:rsid w:val="00FB6A0F"/>
    <w:rsid w:val="00FC392E"/>
    <w:rsid w:val="00FC72AA"/>
    <w:rsid w:val="00FD0CAD"/>
    <w:rsid w:val="00FD262E"/>
    <w:rsid w:val="00FD3727"/>
    <w:rsid w:val="00FD47F6"/>
    <w:rsid w:val="00FD57DA"/>
    <w:rsid w:val="00FE5CBE"/>
    <w:rsid w:val="00FE6A47"/>
    <w:rsid w:val="00FF1424"/>
    <w:rsid w:val="00FF1662"/>
    <w:rsid w:val="00FF66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colormenu v:ext="edit" strokecolor="none"/>
    </o:shapedefaults>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0E8"/>
  </w:style>
  <w:style w:type="paragraph" w:styleId="Heading1">
    <w:name w:val="heading 1"/>
    <w:basedOn w:val="Normal"/>
    <w:next w:val="Normal"/>
    <w:link w:val="Heading1Char"/>
    <w:uiPriority w:val="9"/>
    <w:qFormat/>
    <w:rsid w:val="00C426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831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426E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426E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426E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426E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532EB"/>
  </w:style>
  <w:style w:type="character" w:styleId="Emphasis">
    <w:name w:val="Emphasis"/>
    <w:basedOn w:val="DefaultParagraphFont"/>
    <w:uiPriority w:val="20"/>
    <w:qFormat/>
    <w:rsid w:val="001532EB"/>
    <w:rPr>
      <w:i/>
      <w:iCs/>
    </w:rPr>
  </w:style>
  <w:style w:type="character" w:customStyle="1" w:styleId="bibref">
    <w:name w:val="bibref"/>
    <w:basedOn w:val="DefaultParagraphFont"/>
    <w:rsid w:val="001532EB"/>
  </w:style>
  <w:style w:type="character" w:styleId="Hyperlink">
    <w:name w:val="Hyperlink"/>
    <w:basedOn w:val="DefaultParagraphFont"/>
    <w:uiPriority w:val="99"/>
    <w:unhideWhenUsed/>
    <w:rsid w:val="001532EB"/>
    <w:rPr>
      <w:color w:val="0000FF"/>
      <w:u w:val="single"/>
    </w:rPr>
  </w:style>
  <w:style w:type="paragraph" w:styleId="NormalWeb">
    <w:name w:val="Normal (Web)"/>
    <w:basedOn w:val="Normal"/>
    <w:uiPriority w:val="99"/>
    <w:unhideWhenUsed/>
    <w:rsid w:val="003A7037"/>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3A7037"/>
    <w:rPr>
      <w:i/>
      <w:iCs/>
    </w:rPr>
  </w:style>
  <w:style w:type="character" w:customStyle="1" w:styleId="cit-pub-date">
    <w:name w:val="cit-pub-date"/>
    <w:basedOn w:val="DefaultParagraphFont"/>
    <w:rsid w:val="003A7037"/>
  </w:style>
  <w:style w:type="character" w:customStyle="1" w:styleId="cit-vol">
    <w:name w:val="cit-vol"/>
    <w:basedOn w:val="DefaultParagraphFont"/>
    <w:rsid w:val="003A7037"/>
  </w:style>
  <w:style w:type="character" w:customStyle="1" w:styleId="cit-fpage">
    <w:name w:val="cit-fpage"/>
    <w:basedOn w:val="DefaultParagraphFont"/>
    <w:rsid w:val="003A7037"/>
  </w:style>
  <w:style w:type="character" w:customStyle="1" w:styleId="cit-reflinks-abstract">
    <w:name w:val="cit-reflinks-abstract"/>
    <w:basedOn w:val="DefaultParagraphFont"/>
    <w:rsid w:val="003A7037"/>
  </w:style>
  <w:style w:type="character" w:customStyle="1" w:styleId="cit-sep">
    <w:name w:val="cit-sep"/>
    <w:basedOn w:val="DefaultParagraphFont"/>
    <w:rsid w:val="003A7037"/>
  </w:style>
  <w:style w:type="character" w:customStyle="1" w:styleId="cit-reflinks-full-text">
    <w:name w:val="cit-reflinks-full-text"/>
    <w:basedOn w:val="DefaultParagraphFont"/>
    <w:rsid w:val="003A7037"/>
  </w:style>
  <w:style w:type="character" w:customStyle="1" w:styleId="free-full-text">
    <w:name w:val="free-full-text"/>
    <w:basedOn w:val="DefaultParagraphFont"/>
    <w:rsid w:val="003A7037"/>
  </w:style>
  <w:style w:type="paragraph" w:customStyle="1" w:styleId="Default">
    <w:name w:val="Default"/>
    <w:rsid w:val="00BD038C"/>
    <w:pPr>
      <w:autoSpaceDE w:val="0"/>
      <w:autoSpaceDN w:val="0"/>
      <w:adjustRightInd w:val="0"/>
      <w:spacing w:after="0" w:line="240" w:lineRule="auto"/>
    </w:pPr>
    <w:rPr>
      <w:rFonts w:ascii="Cambria" w:hAnsi="Cambria" w:cs="Cambria"/>
      <w:color w:val="000000"/>
      <w:sz w:val="24"/>
      <w:szCs w:val="24"/>
    </w:rPr>
  </w:style>
  <w:style w:type="character" w:customStyle="1" w:styleId="A3">
    <w:name w:val="A3"/>
    <w:uiPriority w:val="99"/>
    <w:rsid w:val="00BD038C"/>
    <w:rPr>
      <w:rFonts w:cs="Cambria"/>
      <w:color w:val="000000"/>
      <w:sz w:val="18"/>
      <w:szCs w:val="18"/>
    </w:rPr>
  </w:style>
  <w:style w:type="paragraph" w:styleId="BalloonText">
    <w:name w:val="Balloon Text"/>
    <w:basedOn w:val="Normal"/>
    <w:link w:val="BalloonTextChar"/>
    <w:uiPriority w:val="99"/>
    <w:semiHidden/>
    <w:unhideWhenUsed/>
    <w:rsid w:val="00B21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AA7"/>
    <w:rPr>
      <w:rFonts w:ascii="Tahoma" w:hAnsi="Tahoma" w:cs="Tahoma"/>
      <w:sz w:val="16"/>
      <w:szCs w:val="16"/>
    </w:rPr>
  </w:style>
  <w:style w:type="character" w:customStyle="1" w:styleId="Heading2Char">
    <w:name w:val="Heading 2 Char"/>
    <w:basedOn w:val="DefaultParagraphFont"/>
    <w:link w:val="Heading2"/>
    <w:uiPriority w:val="9"/>
    <w:rsid w:val="00F8318A"/>
    <w:rPr>
      <w:rFonts w:ascii="Times New Roman" w:eastAsia="Times New Roman" w:hAnsi="Times New Roman" w:cs="Times New Roman"/>
      <w:b/>
      <w:bCs/>
      <w:sz w:val="36"/>
      <w:szCs w:val="36"/>
    </w:rPr>
  </w:style>
  <w:style w:type="paragraph" w:styleId="Header">
    <w:name w:val="header"/>
    <w:basedOn w:val="Normal"/>
    <w:link w:val="HeaderChar"/>
    <w:uiPriority w:val="99"/>
    <w:semiHidden/>
    <w:unhideWhenUsed/>
    <w:rsid w:val="00371A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1A96"/>
  </w:style>
  <w:style w:type="paragraph" w:styleId="Footer">
    <w:name w:val="footer"/>
    <w:basedOn w:val="Normal"/>
    <w:link w:val="FooterChar"/>
    <w:uiPriority w:val="99"/>
    <w:unhideWhenUsed/>
    <w:rsid w:val="00371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A96"/>
  </w:style>
  <w:style w:type="character" w:customStyle="1" w:styleId="Heading1Char">
    <w:name w:val="Heading 1 Char"/>
    <w:basedOn w:val="DefaultParagraphFont"/>
    <w:link w:val="Heading1"/>
    <w:uiPriority w:val="9"/>
    <w:rsid w:val="00C426E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426E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426E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426E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426E5"/>
    <w:rPr>
      <w:rFonts w:asciiTheme="majorHAnsi" w:eastAsiaTheme="majorEastAsia" w:hAnsiTheme="majorHAnsi" w:cstheme="majorBidi"/>
      <w:i/>
      <w:iCs/>
      <w:color w:val="243F60" w:themeColor="accent1" w:themeShade="7F"/>
    </w:rPr>
  </w:style>
  <w:style w:type="table" w:styleId="TableGrid">
    <w:name w:val="Table Grid"/>
    <w:basedOn w:val="TableNormal"/>
    <w:uiPriority w:val="59"/>
    <w:rsid w:val="000F3A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7559682">
      <w:bodyDiv w:val="1"/>
      <w:marLeft w:val="0"/>
      <w:marRight w:val="0"/>
      <w:marTop w:val="0"/>
      <w:marBottom w:val="0"/>
      <w:divBdr>
        <w:top w:val="none" w:sz="0" w:space="0" w:color="auto"/>
        <w:left w:val="none" w:sz="0" w:space="0" w:color="auto"/>
        <w:bottom w:val="none" w:sz="0" w:space="0" w:color="auto"/>
        <w:right w:val="none" w:sz="0" w:space="0" w:color="auto"/>
      </w:divBdr>
    </w:div>
    <w:div w:id="836503874">
      <w:bodyDiv w:val="1"/>
      <w:marLeft w:val="0"/>
      <w:marRight w:val="0"/>
      <w:marTop w:val="0"/>
      <w:marBottom w:val="0"/>
      <w:divBdr>
        <w:top w:val="none" w:sz="0" w:space="0" w:color="auto"/>
        <w:left w:val="none" w:sz="0" w:space="0" w:color="auto"/>
        <w:bottom w:val="none" w:sz="0" w:space="0" w:color="auto"/>
        <w:right w:val="none" w:sz="0" w:space="0" w:color="auto"/>
      </w:divBdr>
    </w:div>
    <w:div w:id="1829780202">
      <w:bodyDiv w:val="1"/>
      <w:marLeft w:val="0"/>
      <w:marRight w:val="0"/>
      <w:marTop w:val="0"/>
      <w:marBottom w:val="0"/>
      <w:divBdr>
        <w:top w:val="none" w:sz="0" w:space="0" w:color="auto"/>
        <w:left w:val="none" w:sz="0" w:space="0" w:color="auto"/>
        <w:bottom w:val="none" w:sz="0" w:space="0" w:color="auto"/>
        <w:right w:val="none" w:sz="0" w:space="0" w:color="auto"/>
      </w:divBdr>
      <w:divsChild>
        <w:div w:id="332923859">
          <w:marLeft w:val="0"/>
          <w:marRight w:val="0"/>
          <w:marTop w:val="0"/>
          <w:marBottom w:val="0"/>
          <w:divBdr>
            <w:top w:val="none" w:sz="0" w:space="0" w:color="auto"/>
            <w:left w:val="none" w:sz="0" w:space="0" w:color="auto"/>
            <w:bottom w:val="none" w:sz="0" w:space="0" w:color="auto"/>
            <w:right w:val="none" w:sz="0" w:space="0" w:color="auto"/>
          </w:divBdr>
          <w:divsChild>
            <w:div w:id="348681518">
              <w:marLeft w:val="0"/>
              <w:marRight w:val="120"/>
              <w:marTop w:val="0"/>
              <w:marBottom w:val="0"/>
              <w:divBdr>
                <w:top w:val="none" w:sz="0" w:space="0" w:color="auto"/>
                <w:left w:val="none" w:sz="0" w:space="0" w:color="auto"/>
                <w:bottom w:val="none" w:sz="0" w:space="0" w:color="auto"/>
                <w:right w:val="none" w:sz="0" w:space="0" w:color="auto"/>
              </w:divBdr>
            </w:div>
            <w:div w:id="440413241">
              <w:marLeft w:val="0"/>
              <w:marRight w:val="0"/>
              <w:marTop w:val="0"/>
              <w:marBottom w:val="0"/>
              <w:divBdr>
                <w:top w:val="none" w:sz="0" w:space="0" w:color="auto"/>
                <w:left w:val="none" w:sz="0" w:space="0" w:color="auto"/>
                <w:bottom w:val="none" w:sz="0" w:space="0" w:color="auto"/>
                <w:right w:val="none" w:sz="0" w:space="0" w:color="auto"/>
              </w:divBdr>
            </w:div>
          </w:divsChild>
        </w:div>
        <w:div w:id="394011646">
          <w:marLeft w:val="0"/>
          <w:marRight w:val="0"/>
          <w:marTop w:val="0"/>
          <w:marBottom w:val="0"/>
          <w:divBdr>
            <w:top w:val="none" w:sz="0" w:space="0" w:color="auto"/>
            <w:left w:val="none" w:sz="0" w:space="0" w:color="auto"/>
            <w:bottom w:val="none" w:sz="0" w:space="0" w:color="auto"/>
            <w:right w:val="none" w:sz="0" w:space="0" w:color="auto"/>
          </w:divBdr>
          <w:divsChild>
            <w:div w:id="697970308">
              <w:marLeft w:val="0"/>
              <w:marRight w:val="120"/>
              <w:marTop w:val="0"/>
              <w:marBottom w:val="0"/>
              <w:divBdr>
                <w:top w:val="none" w:sz="0" w:space="0" w:color="auto"/>
                <w:left w:val="none" w:sz="0" w:space="0" w:color="auto"/>
                <w:bottom w:val="none" w:sz="0" w:space="0" w:color="auto"/>
                <w:right w:val="none" w:sz="0" w:space="0" w:color="auto"/>
              </w:divBdr>
            </w:div>
          </w:divsChild>
        </w:div>
        <w:div w:id="510606915">
          <w:marLeft w:val="0"/>
          <w:marRight w:val="0"/>
          <w:marTop w:val="0"/>
          <w:marBottom w:val="0"/>
          <w:divBdr>
            <w:top w:val="none" w:sz="0" w:space="0" w:color="auto"/>
            <w:left w:val="none" w:sz="0" w:space="0" w:color="auto"/>
            <w:bottom w:val="none" w:sz="0" w:space="0" w:color="auto"/>
            <w:right w:val="none" w:sz="0" w:space="0" w:color="auto"/>
          </w:divBdr>
          <w:divsChild>
            <w:div w:id="648830399">
              <w:marLeft w:val="0"/>
              <w:marRight w:val="120"/>
              <w:marTop w:val="0"/>
              <w:marBottom w:val="0"/>
              <w:divBdr>
                <w:top w:val="none" w:sz="0" w:space="0" w:color="auto"/>
                <w:left w:val="none" w:sz="0" w:space="0" w:color="auto"/>
                <w:bottom w:val="none" w:sz="0" w:space="0" w:color="auto"/>
                <w:right w:val="none" w:sz="0" w:space="0" w:color="auto"/>
              </w:divBdr>
            </w:div>
            <w:div w:id="2135128407">
              <w:marLeft w:val="0"/>
              <w:marRight w:val="0"/>
              <w:marTop w:val="0"/>
              <w:marBottom w:val="0"/>
              <w:divBdr>
                <w:top w:val="none" w:sz="0" w:space="0" w:color="auto"/>
                <w:left w:val="none" w:sz="0" w:space="0" w:color="auto"/>
                <w:bottom w:val="none" w:sz="0" w:space="0" w:color="auto"/>
                <w:right w:val="none" w:sz="0" w:space="0" w:color="auto"/>
              </w:divBdr>
            </w:div>
          </w:divsChild>
        </w:div>
        <w:div w:id="657467443">
          <w:marLeft w:val="0"/>
          <w:marRight w:val="0"/>
          <w:marTop w:val="0"/>
          <w:marBottom w:val="0"/>
          <w:divBdr>
            <w:top w:val="none" w:sz="0" w:space="0" w:color="auto"/>
            <w:left w:val="none" w:sz="0" w:space="0" w:color="auto"/>
            <w:bottom w:val="none" w:sz="0" w:space="0" w:color="auto"/>
            <w:right w:val="none" w:sz="0" w:space="0" w:color="auto"/>
          </w:divBdr>
          <w:divsChild>
            <w:div w:id="55050465">
              <w:marLeft w:val="0"/>
              <w:marRight w:val="120"/>
              <w:marTop w:val="0"/>
              <w:marBottom w:val="0"/>
              <w:divBdr>
                <w:top w:val="none" w:sz="0" w:space="0" w:color="auto"/>
                <w:left w:val="none" w:sz="0" w:space="0" w:color="auto"/>
                <w:bottom w:val="none" w:sz="0" w:space="0" w:color="auto"/>
                <w:right w:val="none" w:sz="0" w:space="0" w:color="auto"/>
              </w:divBdr>
            </w:div>
            <w:div w:id="882642175">
              <w:marLeft w:val="0"/>
              <w:marRight w:val="0"/>
              <w:marTop w:val="0"/>
              <w:marBottom w:val="0"/>
              <w:divBdr>
                <w:top w:val="none" w:sz="0" w:space="0" w:color="auto"/>
                <w:left w:val="none" w:sz="0" w:space="0" w:color="auto"/>
                <w:bottom w:val="none" w:sz="0" w:space="0" w:color="auto"/>
                <w:right w:val="none" w:sz="0" w:space="0" w:color="auto"/>
              </w:divBdr>
            </w:div>
          </w:divsChild>
        </w:div>
        <w:div w:id="894700045">
          <w:marLeft w:val="0"/>
          <w:marRight w:val="0"/>
          <w:marTop w:val="0"/>
          <w:marBottom w:val="0"/>
          <w:divBdr>
            <w:top w:val="none" w:sz="0" w:space="0" w:color="auto"/>
            <w:left w:val="none" w:sz="0" w:space="0" w:color="auto"/>
            <w:bottom w:val="none" w:sz="0" w:space="0" w:color="auto"/>
            <w:right w:val="none" w:sz="0" w:space="0" w:color="auto"/>
          </w:divBdr>
          <w:divsChild>
            <w:div w:id="462120645">
              <w:marLeft w:val="0"/>
              <w:marRight w:val="120"/>
              <w:marTop w:val="0"/>
              <w:marBottom w:val="0"/>
              <w:divBdr>
                <w:top w:val="none" w:sz="0" w:space="0" w:color="auto"/>
                <w:left w:val="none" w:sz="0" w:space="0" w:color="auto"/>
                <w:bottom w:val="none" w:sz="0" w:space="0" w:color="auto"/>
                <w:right w:val="none" w:sz="0" w:space="0" w:color="auto"/>
              </w:divBdr>
            </w:div>
          </w:divsChild>
        </w:div>
        <w:div w:id="901252561">
          <w:marLeft w:val="0"/>
          <w:marRight w:val="0"/>
          <w:marTop w:val="0"/>
          <w:marBottom w:val="0"/>
          <w:divBdr>
            <w:top w:val="none" w:sz="0" w:space="0" w:color="auto"/>
            <w:left w:val="none" w:sz="0" w:space="0" w:color="auto"/>
            <w:bottom w:val="none" w:sz="0" w:space="0" w:color="auto"/>
            <w:right w:val="none" w:sz="0" w:space="0" w:color="auto"/>
          </w:divBdr>
          <w:divsChild>
            <w:div w:id="574318905">
              <w:marLeft w:val="0"/>
              <w:marRight w:val="120"/>
              <w:marTop w:val="0"/>
              <w:marBottom w:val="0"/>
              <w:divBdr>
                <w:top w:val="none" w:sz="0" w:space="0" w:color="auto"/>
                <w:left w:val="none" w:sz="0" w:space="0" w:color="auto"/>
                <w:bottom w:val="none" w:sz="0" w:space="0" w:color="auto"/>
                <w:right w:val="none" w:sz="0" w:space="0" w:color="auto"/>
              </w:divBdr>
            </w:div>
            <w:div w:id="1353259338">
              <w:marLeft w:val="0"/>
              <w:marRight w:val="0"/>
              <w:marTop w:val="0"/>
              <w:marBottom w:val="0"/>
              <w:divBdr>
                <w:top w:val="none" w:sz="0" w:space="0" w:color="auto"/>
                <w:left w:val="none" w:sz="0" w:space="0" w:color="auto"/>
                <w:bottom w:val="none" w:sz="0" w:space="0" w:color="auto"/>
                <w:right w:val="none" w:sz="0" w:space="0" w:color="auto"/>
              </w:divBdr>
            </w:div>
          </w:divsChild>
        </w:div>
        <w:div w:id="925571141">
          <w:marLeft w:val="0"/>
          <w:marRight w:val="0"/>
          <w:marTop w:val="0"/>
          <w:marBottom w:val="0"/>
          <w:divBdr>
            <w:top w:val="none" w:sz="0" w:space="0" w:color="auto"/>
            <w:left w:val="none" w:sz="0" w:space="0" w:color="auto"/>
            <w:bottom w:val="none" w:sz="0" w:space="0" w:color="auto"/>
            <w:right w:val="none" w:sz="0" w:space="0" w:color="auto"/>
          </w:divBdr>
          <w:divsChild>
            <w:div w:id="497116742">
              <w:marLeft w:val="0"/>
              <w:marRight w:val="120"/>
              <w:marTop w:val="0"/>
              <w:marBottom w:val="0"/>
              <w:divBdr>
                <w:top w:val="none" w:sz="0" w:space="0" w:color="auto"/>
                <w:left w:val="none" w:sz="0" w:space="0" w:color="auto"/>
                <w:bottom w:val="none" w:sz="0" w:space="0" w:color="auto"/>
                <w:right w:val="none" w:sz="0" w:space="0" w:color="auto"/>
              </w:divBdr>
            </w:div>
            <w:div w:id="1100106715">
              <w:marLeft w:val="0"/>
              <w:marRight w:val="0"/>
              <w:marTop w:val="0"/>
              <w:marBottom w:val="0"/>
              <w:divBdr>
                <w:top w:val="none" w:sz="0" w:space="0" w:color="auto"/>
                <w:left w:val="none" w:sz="0" w:space="0" w:color="auto"/>
                <w:bottom w:val="none" w:sz="0" w:space="0" w:color="auto"/>
                <w:right w:val="none" w:sz="0" w:space="0" w:color="auto"/>
              </w:divBdr>
            </w:div>
          </w:divsChild>
        </w:div>
        <w:div w:id="1038092419">
          <w:marLeft w:val="0"/>
          <w:marRight w:val="0"/>
          <w:marTop w:val="0"/>
          <w:marBottom w:val="0"/>
          <w:divBdr>
            <w:top w:val="none" w:sz="0" w:space="0" w:color="auto"/>
            <w:left w:val="none" w:sz="0" w:space="0" w:color="auto"/>
            <w:bottom w:val="none" w:sz="0" w:space="0" w:color="auto"/>
            <w:right w:val="none" w:sz="0" w:space="0" w:color="auto"/>
          </w:divBdr>
          <w:divsChild>
            <w:div w:id="687490688">
              <w:marLeft w:val="0"/>
              <w:marRight w:val="0"/>
              <w:marTop w:val="0"/>
              <w:marBottom w:val="0"/>
              <w:divBdr>
                <w:top w:val="none" w:sz="0" w:space="0" w:color="auto"/>
                <w:left w:val="none" w:sz="0" w:space="0" w:color="auto"/>
                <w:bottom w:val="none" w:sz="0" w:space="0" w:color="auto"/>
                <w:right w:val="none" w:sz="0" w:space="0" w:color="auto"/>
              </w:divBdr>
            </w:div>
            <w:div w:id="1146164583">
              <w:marLeft w:val="0"/>
              <w:marRight w:val="120"/>
              <w:marTop w:val="0"/>
              <w:marBottom w:val="0"/>
              <w:divBdr>
                <w:top w:val="none" w:sz="0" w:space="0" w:color="auto"/>
                <w:left w:val="none" w:sz="0" w:space="0" w:color="auto"/>
                <w:bottom w:val="none" w:sz="0" w:space="0" w:color="auto"/>
                <w:right w:val="none" w:sz="0" w:space="0" w:color="auto"/>
              </w:divBdr>
            </w:div>
          </w:divsChild>
        </w:div>
        <w:div w:id="1388262038">
          <w:marLeft w:val="0"/>
          <w:marRight w:val="0"/>
          <w:marTop w:val="0"/>
          <w:marBottom w:val="0"/>
          <w:divBdr>
            <w:top w:val="none" w:sz="0" w:space="0" w:color="auto"/>
            <w:left w:val="none" w:sz="0" w:space="0" w:color="auto"/>
            <w:bottom w:val="none" w:sz="0" w:space="0" w:color="auto"/>
            <w:right w:val="none" w:sz="0" w:space="0" w:color="auto"/>
          </w:divBdr>
          <w:divsChild>
            <w:div w:id="810902638">
              <w:marLeft w:val="0"/>
              <w:marRight w:val="120"/>
              <w:marTop w:val="0"/>
              <w:marBottom w:val="0"/>
              <w:divBdr>
                <w:top w:val="none" w:sz="0" w:space="0" w:color="auto"/>
                <w:left w:val="none" w:sz="0" w:space="0" w:color="auto"/>
                <w:bottom w:val="none" w:sz="0" w:space="0" w:color="auto"/>
                <w:right w:val="none" w:sz="0" w:space="0" w:color="auto"/>
              </w:divBdr>
            </w:div>
            <w:div w:id="1699313264">
              <w:marLeft w:val="0"/>
              <w:marRight w:val="0"/>
              <w:marTop w:val="0"/>
              <w:marBottom w:val="0"/>
              <w:divBdr>
                <w:top w:val="none" w:sz="0" w:space="0" w:color="auto"/>
                <w:left w:val="none" w:sz="0" w:space="0" w:color="auto"/>
                <w:bottom w:val="none" w:sz="0" w:space="0" w:color="auto"/>
                <w:right w:val="none" w:sz="0" w:space="0" w:color="auto"/>
              </w:divBdr>
            </w:div>
          </w:divsChild>
        </w:div>
        <w:div w:id="1462185148">
          <w:marLeft w:val="0"/>
          <w:marRight w:val="0"/>
          <w:marTop w:val="0"/>
          <w:marBottom w:val="0"/>
          <w:divBdr>
            <w:top w:val="none" w:sz="0" w:space="0" w:color="auto"/>
            <w:left w:val="none" w:sz="0" w:space="0" w:color="auto"/>
            <w:bottom w:val="none" w:sz="0" w:space="0" w:color="auto"/>
            <w:right w:val="none" w:sz="0" w:space="0" w:color="auto"/>
          </w:divBdr>
          <w:divsChild>
            <w:div w:id="359283979">
              <w:marLeft w:val="0"/>
              <w:marRight w:val="0"/>
              <w:marTop w:val="0"/>
              <w:marBottom w:val="0"/>
              <w:divBdr>
                <w:top w:val="none" w:sz="0" w:space="0" w:color="auto"/>
                <w:left w:val="none" w:sz="0" w:space="0" w:color="auto"/>
                <w:bottom w:val="none" w:sz="0" w:space="0" w:color="auto"/>
                <w:right w:val="none" w:sz="0" w:space="0" w:color="auto"/>
              </w:divBdr>
            </w:div>
            <w:div w:id="1445806062">
              <w:marLeft w:val="0"/>
              <w:marRight w:val="120"/>
              <w:marTop w:val="0"/>
              <w:marBottom w:val="0"/>
              <w:divBdr>
                <w:top w:val="none" w:sz="0" w:space="0" w:color="auto"/>
                <w:left w:val="none" w:sz="0" w:space="0" w:color="auto"/>
                <w:bottom w:val="none" w:sz="0" w:space="0" w:color="auto"/>
                <w:right w:val="none" w:sz="0" w:space="0" w:color="auto"/>
              </w:divBdr>
            </w:div>
          </w:divsChild>
        </w:div>
        <w:div w:id="1573857088">
          <w:marLeft w:val="0"/>
          <w:marRight w:val="0"/>
          <w:marTop w:val="0"/>
          <w:marBottom w:val="0"/>
          <w:divBdr>
            <w:top w:val="none" w:sz="0" w:space="0" w:color="auto"/>
            <w:left w:val="none" w:sz="0" w:space="0" w:color="auto"/>
            <w:bottom w:val="none" w:sz="0" w:space="0" w:color="auto"/>
            <w:right w:val="none" w:sz="0" w:space="0" w:color="auto"/>
          </w:divBdr>
          <w:divsChild>
            <w:div w:id="1125319122">
              <w:marLeft w:val="0"/>
              <w:marRight w:val="120"/>
              <w:marTop w:val="0"/>
              <w:marBottom w:val="0"/>
              <w:divBdr>
                <w:top w:val="none" w:sz="0" w:space="0" w:color="auto"/>
                <w:left w:val="none" w:sz="0" w:space="0" w:color="auto"/>
                <w:bottom w:val="none" w:sz="0" w:space="0" w:color="auto"/>
                <w:right w:val="none" w:sz="0" w:space="0" w:color="auto"/>
              </w:divBdr>
            </w:div>
          </w:divsChild>
        </w:div>
        <w:div w:id="1679431061">
          <w:marLeft w:val="0"/>
          <w:marRight w:val="0"/>
          <w:marTop w:val="0"/>
          <w:marBottom w:val="0"/>
          <w:divBdr>
            <w:top w:val="none" w:sz="0" w:space="0" w:color="auto"/>
            <w:left w:val="none" w:sz="0" w:space="0" w:color="auto"/>
            <w:bottom w:val="none" w:sz="0" w:space="0" w:color="auto"/>
            <w:right w:val="none" w:sz="0" w:space="0" w:color="auto"/>
          </w:divBdr>
          <w:divsChild>
            <w:div w:id="438334998">
              <w:marLeft w:val="0"/>
              <w:marRight w:val="0"/>
              <w:marTop w:val="0"/>
              <w:marBottom w:val="0"/>
              <w:divBdr>
                <w:top w:val="none" w:sz="0" w:space="0" w:color="auto"/>
                <w:left w:val="none" w:sz="0" w:space="0" w:color="auto"/>
                <w:bottom w:val="none" w:sz="0" w:space="0" w:color="auto"/>
                <w:right w:val="none" w:sz="0" w:space="0" w:color="auto"/>
              </w:divBdr>
            </w:div>
            <w:div w:id="986974623">
              <w:marLeft w:val="0"/>
              <w:marRight w:val="120"/>
              <w:marTop w:val="0"/>
              <w:marBottom w:val="0"/>
              <w:divBdr>
                <w:top w:val="none" w:sz="0" w:space="0" w:color="auto"/>
                <w:left w:val="none" w:sz="0" w:space="0" w:color="auto"/>
                <w:bottom w:val="none" w:sz="0" w:space="0" w:color="auto"/>
                <w:right w:val="none" w:sz="0" w:space="0" w:color="auto"/>
              </w:divBdr>
            </w:div>
          </w:divsChild>
        </w:div>
        <w:div w:id="1760710387">
          <w:marLeft w:val="0"/>
          <w:marRight w:val="0"/>
          <w:marTop w:val="0"/>
          <w:marBottom w:val="0"/>
          <w:divBdr>
            <w:top w:val="none" w:sz="0" w:space="0" w:color="auto"/>
            <w:left w:val="none" w:sz="0" w:space="0" w:color="auto"/>
            <w:bottom w:val="none" w:sz="0" w:space="0" w:color="auto"/>
            <w:right w:val="none" w:sz="0" w:space="0" w:color="auto"/>
          </w:divBdr>
          <w:divsChild>
            <w:div w:id="1035302629">
              <w:marLeft w:val="0"/>
              <w:marRight w:val="0"/>
              <w:marTop w:val="0"/>
              <w:marBottom w:val="0"/>
              <w:divBdr>
                <w:top w:val="none" w:sz="0" w:space="0" w:color="auto"/>
                <w:left w:val="none" w:sz="0" w:space="0" w:color="auto"/>
                <w:bottom w:val="none" w:sz="0" w:space="0" w:color="auto"/>
                <w:right w:val="none" w:sz="0" w:space="0" w:color="auto"/>
              </w:divBdr>
            </w:div>
            <w:div w:id="2046590189">
              <w:marLeft w:val="0"/>
              <w:marRight w:val="120"/>
              <w:marTop w:val="0"/>
              <w:marBottom w:val="0"/>
              <w:divBdr>
                <w:top w:val="none" w:sz="0" w:space="0" w:color="auto"/>
                <w:left w:val="none" w:sz="0" w:space="0" w:color="auto"/>
                <w:bottom w:val="none" w:sz="0" w:space="0" w:color="auto"/>
                <w:right w:val="none" w:sz="0" w:space="0" w:color="auto"/>
              </w:divBdr>
            </w:div>
          </w:divsChild>
        </w:div>
        <w:div w:id="1827041301">
          <w:marLeft w:val="0"/>
          <w:marRight w:val="0"/>
          <w:marTop w:val="0"/>
          <w:marBottom w:val="0"/>
          <w:divBdr>
            <w:top w:val="none" w:sz="0" w:space="0" w:color="auto"/>
            <w:left w:val="none" w:sz="0" w:space="0" w:color="auto"/>
            <w:bottom w:val="none" w:sz="0" w:space="0" w:color="auto"/>
            <w:right w:val="none" w:sz="0" w:space="0" w:color="auto"/>
          </w:divBdr>
          <w:divsChild>
            <w:div w:id="800536219">
              <w:marLeft w:val="0"/>
              <w:marRight w:val="120"/>
              <w:marTop w:val="0"/>
              <w:marBottom w:val="0"/>
              <w:divBdr>
                <w:top w:val="none" w:sz="0" w:space="0" w:color="auto"/>
                <w:left w:val="none" w:sz="0" w:space="0" w:color="auto"/>
                <w:bottom w:val="none" w:sz="0" w:space="0" w:color="auto"/>
                <w:right w:val="none" w:sz="0" w:space="0" w:color="auto"/>
              </w:divBdr>
            </w:div>
            <w:div w:id="2095275664">
              <w:marLeft w:val="0"/>
              <w:marRight w:val="0"/>
              <w:marTop w:val="0"/>
              <w:marBottom w:val="0"/>
              <w:divBdr>
                <w:top w:val="none" w:sz="0" w:space="0" w:color="auto"/>
                <w:left w:val="none" w:sz="0" w:space="0" w:color="auto"/>
                <w:bottom w:val="none" w:sz="0" w:space="0" w:color="auto"/>
                <w:right w:val="none" w:sz="0" w:space="0" w:color="auto"/>
              </w:divBdr>
            </w:div>
          </w:divsChild>
        </w:div>
        <w:div w:id="2145198076">
          <w:marLeft w:val="0"/>
          <w:marRight w:val="0"/>
          <w:marTop w:val="0"/>
          <w:marBottom w:val="0"/>
          <w:divBdr>
            <w:top w:val="none" w:sz="0" w:space="0" w:color="auto"/>
            <w:left w:val="none" w:sz="0" w:space="0" w:color="auto"/>
            <w:bottom w:val="none" w:sz="0" w:space="0" w:color="auto"/>
            <w:right w:val="none" w:sz="0" w:space="0" w:color="auto"/>
          </w:divBdr>
          <w:divsChild>
            <w:div w:id="161050171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edmasudahmed.blogspot.com/2014/2010/informal-drug-markets-and-emerging.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jbpubs.com/pop_report_download.asp?type_toc&amp;subid_478&amp;reportid_781"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d.kinkata\Desktop\Pridata.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1"/>
  <c:chart>
    <c:title>
      <c:tx>
        <c:rich>
          <a:bodyPr/>
          <a:lstStyle/>
          <a:p>
            <a:pPr>
              <a:defRPr/>
            </a:pPr>
            <a:endParaRPr lang="en-US"/>
          </a:p>
        </c:rich>
      </c:tx>
      <c:layout>
        <c:manualLayout>
          <c:xMode val="edge"/>
          <c:yMode val="edge"/>
          <c:x val="0.38335615264587514"/>
          <c:y val="0.91112134919305299"/>
        </c:manualLayout>
      </c:layout>
      <c:overlay val="1"/>
    </c:title>
    <c:plotArea>
      <c:layout/>
      <c:barChart>
        <c:barDir val="col"/>
        <c:grouping val="clustered"/>
        <c:ser>
          <c:idx val="0"/>
          <c:order val="0"/>
          <c:tx>
            <c:strRef>
              <c:f>Sheet3!$B$1</c:f>
              <c:strCache>
                <c:ptCount val="1"/>
                <c:pt idx="0">
                  <c:v>n</c:v>
                </c:pt>
              </c:strCache>
            </c:strRef>
          </c:tx>
          <c:cat>
            <c:strRef>
              <c:f>Sheet3!$A$2:$A$16</c:f>
              <c:strCache>
                <c:ptCount val="15"/>
                <c:pt idx="0">
                  <c:v>Amoxicillin</c:v>
                </c:pt>
                <c:pt idx="1">
                  <c:v>Ampicillin</c:v>
                </c:pt>
                <c:pt idx="2">
                  <c:v>Amoxicillin+Cloxacillin</c:v>
                </c:pt>
                <c:pt idx="3">
                  <c:v>Ciprofloxacin</c:v>
                </c:pt>
                <c:pt idx="4">
                  <c:v>Ceftriaxone</c:v>
                </c:pt>
                <c:pt idx="5">
                  <c:v>Ceftiofur</c:v>
                </c:pt>
                <c:pt idx="6">
                  <c:v>Gentamicin</c:v>
                </c:pt>
                <c:pt idx="7">
                  <c:v>Oxytetracycline</c:v>
                </c:pt>
                <c:pt idx="8">
                  <c:v>Penicillin</c:v>
                </c:pt>
                <c:pt idx="9">
                  <c:v>StreptoPenicillin</c:v>
                </c:pt>
                <c:pt idx="10">
                  <c:v>Sulfadimidin</c:v>
                </c:pt>
                <c:pt idx="11">
                  <c:v>Combined sulfur drug</c:v>
                </c:pt>
                <c:pt idx="12">
                  <c:v>Gentasone Plus</c:v>
                </c:pt>
                <c:pt idx="13">
                  <c:v>Tylosin</c:v>
                </c:pt>
                <c:pt idx="14">
                  <c:v>Metronidazole</c:v>
                </c:pt>
              </c:strCache>
            </c:strRef>
          </c:cat>
          <c:val>
            <c:numRef>
              <c:f>Sheet3!$B$2:$B$16</c:f>
              <c:numCache>
                <c:formatCode>General</c:formatCode>
                <c:ptCount val="15"/>
                <c:pt idx="0">
                  <c:v>160</c:v>
                </c:pt>
                <c:pt idx="1">
                  <c:v>43</c:v>
                </c:pt>
                <c:pt idx="2">
                  <c:v>37</c:v>
                </c:pt>
                <c:pt idx="3">
                  <c:v>38</c:v>
                </c:pt>
                <c:pt idx="4">
                  <c:v>79</c:v>
                </c:pt>
                <c:pt idx="5">
                  <c:v>9</c:v>
                </c:pt>
                <c:pt idx="6">
                  <c:v>31</c:v>
                </c:pt>
                <c:pt idx="7">
                  <c:v>91</c:v>
                </c:pt>
                <c:pt idx="8">
                  <c:v>103</c:v>
                </c:pt>
                <c:pt idx="9">
                  <c:v>437</c:v>
                </c:pt>
                <c:pt idx="10">
                  <c:v>196</c:v>
                </c:pt>
                <c:pt idx="11">
                  <c:v>17</c:v>
                </c:pt>
                <c:pt idx="12">
                  <c:v>130</c:v>
                </c:pt>
                <c:pt idx="13">
                  <c:v>7</c:v>
                </c:pt>
                <c:pt idx="14">
                  <c:v>27</c:v>
                </c:pt>
              </c:numCache>
            </c:numRef>
          </c:val>
        </c:ser>
        <c:axId val="95152384"/>
        <c:axId val="95154944"/>
      </c:barChart>
      <c:lineChart>
        <c:grouping val="standard"/>
        <c:ser>
          <c:idx val="1"/>
          <c:order val="1"/>
          <c:tx>
            <c:strRef>
              <c:f>Sheet3!$C$1</c:f>
              <c:strCache>
                <c:ptCount val="1"/>
                <c:pt idx="0">
                  <c:v>%</c:v>
                </c:pt>
              </c:strCache>
            </c:strRef>
          </c:tx>
          <c:marker>
            <c:symbol val="none"/>
          </c:marker>
          <c:cat>
            <c:strRef>
              <c:f>Sheet3!$A$2:$A$16</c:f>
              <c:strCache>
                <c:ptCount val="15"/>
                <c:pt idx="0">
                  <c:v>Amoxicillin</c:v>
                </c:pt>
                <c:pt idx="1">
                  <c:v>Ampicillin</c:v>
                </c:pt>
                <c:pt idx="2">
                  <c:v>Amoxicillin+Cloxacillin</c:v>
                </c:pt>
                <c:pt idx="3">
                  <c:v>Ciprofloxacin</c:v>
                </c:pt>
                <c:pt idx="4">
                  <c:v>Ceftriaxone</c:v>
                </c:pt>
                <c:pt idx="5">
                  <c:v>Ceftiofur</c:v>
                </c:pt>
                <c:pt idx="6">
                  <c:v>Gentamicin</c:v>
                </c:pt>
                <c:pt idx="7">
                  <c:v>Oxytetracycline</c:v>
                </c:pt>
                <c:pt idx="8">
                  <c:v>Penicillin</c:v>
                </c:pt>
                <c:pt idx="9">
                  <c:v>StreptoPenicillin</c:v>
                </c:pt>
                <c:pt idx="10">
                  <c:v>Sulfadimidin</c:v>
                </c:pt>
                <c:pt idx="11">
                  <c:v>Combined sulfur drug</c:v>
                </c:pt>
                <c:pt idx="12">
                  <c:v>Gentasone Plus</c:v>
                </c:pt>
                <c:pt idx="13">
                  <c:v>Tylosin</c:v>
                </c:pt>
                <c:pt idx="14">
                  <c:v>Metronidazole</c:v>
                </c:pt>
              </c:strCache>
            </c:strRef>
          </c:cat>
          <c:val>
            <c:numRef>
              <c:f>Sheet3!$C$2:$C$16</c:f>
              <c:numCache>
                <c:formatCode>General</c:formatCode>
                <c:ptCount val="15"/>
                <c:pt idx="0">
                  <c:v>11.387900355871885</c:v>
                </c:pt>
                <c:pt idx="1">
                  <c:v>3.0604982206405693</c:v>
                </c:pt>
                <c:pt idx="2">
                  <c:v>2.6334519572953812</c:v>
                </c:pt>
                <c:pt idx="3">
                  <c:v>2.7046263345195731</c:v>
                </c:pt>
                <c:pt idx="4">
                  <c:v>5.6227758007116755</c:v>
                </c:pt>
                <c:pt idx="5">
                  <c:v>0.64056939501779353</c:v>
                </c:pt>
                <c:pt idx="6">
                  <c:v>2.2064056939501331</c:v>
                </c:pt>
                <c:pt idx="7">
                  <c:v>6.4768683274022134</c:v>
                </c:pt>
                <c:pt idx="8">
                  <c:v>7.3309608540925284</c:v>
                </c:pt>
                <c:pt idx="9">
                  <c:v>31.103202846974789</c:v>
                </c:pt>
                <c:pt idx="10">
                  <c:v>13.950177935943072</c:v>
                </c:pt>
                <c:pt idx="11">
                  <c:v>1.2099644128113556</c:v>
                </c:pt>
                <c:pt idx="12">
                  <c:v>9.2526690391461592</c:v>
                </c:pt>
                <c:pt idx="13">
                  <c:v>0.49822064056939502</c:v>
                </c:pt>
                <c:pt idx="14">
                  <c:v>1.9217081850533757</c:v>
                </c:pt>
              </c:numCache>
            </c:numRef>
          </c:val>
        </c:ser>
        <c:marker val="1"/>
        <c:axId val="95294208"/>
        <c:axId val="95156864"/>
      </c:lineChart>
      <c:catAx>
        <c:axId val="95152384"/>
        <c:scaling>
          <c:orientation val="minMax"/>
        </c:scaling>
        <c:axPos val="b"/>
        <c:title>
          <c:tx>
            <c:rich>
              <a:bodyPr/>
              <a:lstStyle/>
              <a:p>
                <a:pPr>
                  <a:defRPr/>
                </a:pPr>
                <a:r>
                  <a:rPr lang="en-US"/>
                  <a:t>Antibiotics</a:t>
                </a:r>
              </a:p>
            </c:rich>
          </c:tx>
          <c:layout>
            <c:manualLayout>
              <c:xMode val="edge"/>
              <c:yMode val="edge"/>
              <c:x val="0.43406066509728708"/>
              <c:y val="0.9070743284749001"/>
            </c:manualLayout>
          </c:layout>
        </c:title>
        <c:tickLblPos val="nextTo"/>
        <c:crossAx val="95154944"/>
        <c:crosses val="autoZero"/>
        <c:auto val="1"/>
        <c:lblAlgn val="ctr"/>
        <c:lblOffset val="100"/>
      </c:catAx>
      <c:valAx>
        <c:axId val="95154944"/>
        <c:scaling>
          <c:orientation val="minMax"/>
        </c:scaling>
        <c:axPos val="l"/>
        <c:title>
          <c:tx>
            <c:rich>
              <a:bodyPr rot="-5400000" vert="horz"/>
              <a:lstStyle/>
              <a:p>
                <a:pPr>
                  <a:defRPr/>
                </a:pPr>
                <a:r>
                  <a:rPr lang="en-US"/>
                  <a:t>Frequency </a:t>
                </a:r>
              </a:p>
            </c:rich>
          </c:tx>
          <c:layout/>
        </c:title>
        <c:numFmt formatCode="General" sourceLinked="1"/>
        <c:tickLblPos val="nextTo"/>
        <c:crossAx val="95152384"/>
        <c:crosses val="autoZero"/>
        <c:crossBetween val="between"/>
      </c:valAx>
      <c:valAx>
        <c:axId val="95156864"/>
        <c:scaling>
          <c:orientation val="minMax"/>
        </c:scaling>
        <c:axPos val="r"/>
        <c:title>
          <c:tx>
            <c:rich>
              <a:bodyPr rot="-5400000" vert="horz"/>
              <a:lstStyle/>
              <a:p>
                <a:pPr>
                  <a:defRPr/>
                </a:pPr>
                <a:r>
                  <a:rPr lang="en-US"/>
                  <a:t>Percentage</a:t>
                </a:r>
              </a:p>
            </c:rich>
          </c:tx>
          <c:layout/>
        </c:title>
        <c:numFmt formatCode="General" sourceLinked="1"/>
        <c:tickLblPos val="nextTo"/>
        <c:crossAx val="95294208"/>
        <c:crosses val="max"/>
        <c:crossBetween val="between"/>
      </c:valAx>
      <c:catAx>
        <c:axId val="95294208"/>
        <c:scaling>
          <c:orientation val="minMax"/>
        </c:scaling>
        <c:delete val="1"/>
        <c:axPos val="b"/>
        <c:tickLblPos val="nextTo"/>
        <c:crossAx val="95156864"/>
        <c:crosses val="autoZero"/>
        <c:auto val="1"/>
        <c:lblAlgn val="ctr"/>
        <c:lblOffset val="100"/>
      </c:catAx>
    </c:plotArea>
    <c:legend>
      <c:legendPos val="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0"/>
  <c:chart>
    <c:autoTitleDeleted val="1"/>
    <c:plotArea>
      <c:layout/>
      <c:barChart>
        <c:barDir val="col"/>
        <c:grouping val="clustered"/>
        <c:ser>
          <c:idx val="0"/>
          <c:order val="0"/>
          <c:tx>
            <c:strRef>
              <c:f>Sheet1!$B$1</c:f>
              <c:strCache>
                <c:ptCount val="1"/>
                <c:pt idx="0">
                  <c:v>Percentages</c:v>
                </c:pt>
              </c:strCache>
            </c:strRef>
          </c:tx>
          <c:dLbls>
            <c:showVal val="1"/>
          </c:dLbls>
          <c:cat>
            <c:strRef>
              <c:f>Sheet1!$A$2:$A$8</c:f>
              <c:strCache>
                <c:ptCount val="7"/>
                <c:pt idx="0">
                  <c:v>know what is antibiotics</c:v>
                </c:pt>
                <c:pt idx="1">
                  <c:v>Don't know antibiotic resistance</c:v>
                </c:pt>
                <c:pt idx="2">
                  <c:v>Don't know drug withdawl period</c:v>
                </c:pt>
                <c:pt idx="3">
                  <c:v>self purchase by farmer</c:v>
                </c:pt>
                <c:pt idx="4">
                  <c:v>Non Vet farmers</c:v>
                </c:pt>
                <c:pt idx="5">
                  <c:v>Farmers Complete the doses</c:v>
                </c:pt>
                <c:pt idx="6">
                  <c:v>Farmers complain about medicine doesn’t work</c:v>
                </c:pt>
              </c:strCache>
            </c:strRef>
          </c:cat>
          <c:val>
            <c:numRef>
              <c:f>Sheet1!$B$2:$B$8</c:f>
              <c:numCache>
                <c:formatCode>General</c:formatCode>
                <c:ptCount val="7"/>
                <c:pt idx="0">
                  <c:v>24</c:v>
                </c:pt>
                <c:pt idx="1">
                  <c:v>100</c:v>
                </c:pt>
                <c:pt idx="2">
                  <c:v>100</c:v>
                </c:pt>
                <c:pt idx="3">
                  <c:v>13</c:v>
                </c:pt>
                <c:pt idx="4">
                  <c:v>23</c:v>
                </c:pt>
                <c:pt idx="5">
                  <c:v>75</c:v>
                </c:pt>
                <c:pt idx="6">
                  <c:v>82</c:v>
                </c:pt>
              </c:numCache>
            </c:numRef>
          </c:val>
        </c:ser>
        <c:dLbls>
          <c:showVal val="1"/>
        </c:dLbls>
        <c:gapWidth val="75"/>
        <c:axId val="95310592"/>
        <c:axId val="95312128"/>
      </c:barChart>
      <c:catAx>
        <c:axId val="95310592"/>
        <c:scaling>
          <c:orientation val="minMax"/>
        </c:scaling>
        <c:axPos val="b"/>
        <c:majorTickMark val="none"/>
        <c:tickLblPos val="nextTo"/>
        <c:crossAx val="95312128"/>
        <c:crosses val="autoZero"/>
        <c:auto val="1"/>
        <c:lblAlgn val="ctr"/>
        <c:lblOffset val="100"/>
      </c:catAx>
      <c:valAx>
        <c:axId val="95312128"/>
        <c:scaling>
          <c:orientation val="minMax"/>
        </c:scaling>
        <c:axPos val="l"/>
        <c:numFmt formatCode="General" sourceLinked="1"/>
        <c:majorTickMark val="none"/>
        <c:tickLblPos val="nextTo"/>
        <c:crossAx val="95310592"/>
        <c:crosses val="autoZero"/>
        <c:crossBetween val="between"/>
      </c:valAx>
    </c:plotArea>
    <c:legend>
      <c:legendPos val="b"/>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95799-476D-4A0E-B2D0-C4FF1F7FA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21</Pages>
  <Words>11890</Words>
  <Characters>67775</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priunka</dc:creator>
  <cp:lastModifiedBy>ferdous - 2</cp:lastModifiedBy>
  <cp:revision>46</cp:revision>
  <cp:lastPrinted>2017-11-04T06:47:00Z</cp:lastPrinted>
  <dcterms:created xsi:type="dcterms:W3CDTF">2017-11-01T15:17:00Z</dcterms:created>
  <dcterms:modified xsi:type="dcterms:W3CDTF">2017-11-04T06:47:00Z</dcterms:modified>
</cp:coreProperties>
</file>